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2D69B" w:themeColor="accent3" w:themeTint="99"/>
  <w:body>
    <w:p w:rsidR="006E3A44" w:rsidRDefault="00FB12B7" w:rsidP="003D37D3">
      <w:pPr>
        <w:jc w:val="center"/>
        <w:rPr>
          <w:noProof/>
          <w:lang w:eastAsia="cs-CZ"/>
        </w:rPr>
      </w:pPr>
      <w:r w:rsidRPr="00FB12B7">
        <w:rPr>
          <w:rFonts w:ascii="Times New Roman" w:hAnsi="Times New Roman" w:cs="Times New Roman"/>
          <w:b/>
          <w:noProof/>
          <w:sz w:val="18"/>
          <w:szCs w:val="18"/>
          <w:lang w:eastAsia="cs-CZ"/>
        </w:rPr>
        <w:pict>
          <v:shapetype id="_x0000_t202" coordsize="21600,21600" o:spt="202" path="m,l,21600r21600,l21600,xe">
            <v:stroke joinstyle="miter"/>
            <v:path gradientshapeok="t" o:connecttype="rect"/>
          </v:shapetype>
          <v:shape id="_x0000_s1029" type="#_x0000_t202" style="position:absolute;left:0;text-align:left;margin-left:-8.85pt;margin-top:543.95pt;width:267.25pt;height:37.85pt;z-index:251664384" fillcolor="#92d050">
            <v:textbox>
              <w:txbxContent>
                <w:p w:rsidR="00776DEA" w:rsidRPr="00776DEA" w:rsidRDefault="00776DEA" w:rsidP="003E3EA0">
                  <w:pPr>
                    <w:jc w:val="both"/>
                    <w:rPr>
                      <w:rFonts w:ascii="Times New Roman" w:hAnsi="Times New Roman" w:cs="Times New Roman"/>
                      <w:sz w:val="20"/>
                      <w:szCs w:val="20"/>
                    </w:rPr>
                  </w:pPr>
                  <w:r w:rsidRPr="00776DEA">
                    <w:rPr>
                      <w:rFonts w:ascii="Times New Roman" w:hAnsi="Times New Roman" w:cs="Times New Roman"/>
                      <w:sz w:val="20"/>
                      <w:szCs w:val="20"/>
                    </w:rPr>
                    <w:t>Pan Jaroslav Skřivánek přeje všem občanům Zátoru</w:t>
                  </w:r>
                  <w:r>
                    <w:rPr>
                      <w:rFonts w:ascii="Times New Roman" w:hAnsi="Times New Roman" w:cs="Times New Roman"/>
                      <w:sz w:val="20"/>
                      <w:szCs w:val="20"/>
                    </w:rPr>
                    <w:t xml:space="preserve"> </w:t>
                  </w:r>
                  <w:r w:rsidR="003E3EA0">
                    <w:rPr>
                      <w:rFonts w:ascii="Times New Roman" w:hAnsi="Times New Roman" w:cs="Times New Roman"/>
                      <w:sz w:val="20"/>
                      <w:szCs w:val="20"/>
                    </w:rPr>
                    <w:t>veselé Vánoce a do nového roku mnoho zdraví, štěstí a spokojenosti.</w:t>
                  </w:r>
                </w:p>
              </w:txbxContent>
            </v:textbox>
          </v:shape>
        </w:pict>
      </w:r>
      <w:r w:rsidR="009A0C1F" w:rsidRPr="009A0C1F">
        <w:rPr>
          <w:noProof/>
          <w:lang w:eastAsia="cs-CZ"/>
        </w:rPr>
        <w:drawing>
          <wp:inline distT="0" distB="0" distL="0" distR="0">
            <wp:extent cx="2468880" cy="7246620"/>
            <wp:effectExtent l="19050" t="0" r="7620" b="0"/>
            <wp:docPr id="6" name="obrázek 2" descr="C:\Users\Uzivatel\AppData\Local\Microsoft\Windows\Temporary Internet Files\Content.Word\obrazek0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ivatel\AppData\Local\Microsoft\Windows\Temporary Internet Files\Content.Word\obrazek00011.jpg"/>
                    <pic:cNvPicPr>
                      <a:picLocks noChangeAspect="1" noChangeArrowheads="1"/>
                    </pic:cNvPicPr>
                  </pic:nvPicPr>
                  <pic:blipFill>
                    <a:blip r:embed="rId7" cstate="print"/>
                    <a:srcRect/>
                    <a:stretch>
                      <a:fillRect/>
                    </a:stretch>
                  </pic:blipFill>
                  <pic:spPr bwMode="auto">
                    <a:xfrm>
                      <a:off x="0" y="0"/>
                      <a:ext cx="2468880" cy="7246620"/>
                    </a:xfrm>
                    <a:prstGeom prst="rect">
                      <a:avLst/>
                    </a:prstGeom>
                    <a:noFill/>
                    <a:ln w="9525">
                      <a:noFill/>
                      <a:miter lim="800000"/>
                      <a:headEnd/>
                      <a:tailEnd/>
                    </a:ln>
                  </pic:spPr>
                </pic:pic>
              </a:graphicData>
            </a:graphic>
          </wp:inline>
        </w:drawing>
      </w:r>
    </w:p>
    <w:p w:rsidR="003E3EA0" w:rsidRDefault="003E3EA0" w:rsidP="00680956">
      <w:pPr>
        <w:spacing w:before="120" w:line="240" w:lineRule="atLeast"/>
        <w:contextualSpacing/>
        <w:jc w:val="both"/>
        <w:rPr>
          <w:rFonts w:ascii="Times New Roman" w:hAnsi="Times New Roman" w:cs="Times New Roman"/>
          <w:sz w:val="20"/>
          <w:szCs w:val="20"/>
        </w:rPr>
      </w:pPr>
    </w:p>
    <w:p w:rsidR="00680956" w:rsidRPr="00680956" w:rsidRDefault="00680956" w:rsidP="00680956">
      <w:pPr>
        <w:spacing w:before="120" w:line="240" w:lineRule="atLeast"/>
        <w:contextualSpacing/>
        <w:jc w:val="both"/>
        <w:rPr>
          <w:rFonts w:ascii="Times New Roman" w:hAnsi="Times New Roman" w:cs="Times New Roman"/>
          <w:sz w:val="20"/>
          <w:szCs w:val="20"/>
        </w:rPr>
      </w:pPr>
      <w:r w:rsidRPr="00680956">
        <w:rPr>
          <w:rFonts w:ascii="Times New Roman" w:hAnsi="Times New Roman" w:cs="Times New Roman"/>
          <w:sz w:val="20"/>
          <w:szCs w:val="20"/>
        </w:rPr>
        <w:t>Advent</w:t>
      </w:r>
    </w:p>
    <w:p w:rsidR="00680956" w:rsidRPr="00680956" w:rsidRDefault="00680956" w:rsidP="00680956">
      <w:pPr>
        <w:spacing w:before="120" w:line="240" w:lineRule="atLeast"/>
        <w:contextualSpacing/>
        <w:jc w:val="both"/>
        <w:rPr>
          <w:rFonts w:ascii="Times New Roman" w:hAnsi="Times New Roman" w:cs="Times New Roman"/>
          <w:sz w:val="20"/>
          <w:szCs w:val="20"/>
        </w:rPr>
      </w:pPr>
      <w:r w:rsidRPr="00680956">
        <w:rPr>
          <w:rFonts w:ascii="Times New Roman" w:hAnsi="Times New Roman" w:cs="Times New Roman"/>
          <w:sz w:val="20"/>
          <w:szCs w:val="20"/>
        </w:rPr>
        <w:t>Toto označení pochází z latinského slova „</w:t>
      </w:r>
      <w:proofErr w:type="spellStart"/>
      <w:r w:rsidRPr="00680956">
        <w:rPr>
          <w:rFonts w:ascii="Times New Roman" w:hAnsi="Times New Roman" w:cs="Times New Roman"/>
          <w:sz w:val="20"/>
          <w:szCs w:val="20"/>
        </w:rPr>
        <w:t>adventus</w:t>
      </w:r>
      <w:proofErr w:type="spellEnd"/>
      <w:r w:rsidRPr="00680956">
        <w:rPr>
          <w:rFonts w:ascii="Times New Roman" w:hAnsi="Times New Roman" w:cs="Times New Roman"/>
          <w:sz w:val="20"/>
          <w:szCs w:val="20"/>
        </w:rPr>
        <w:t>“, což znamená příchod. Myslí se na příchod Ježíše Krista. Každoročním prožíváním adventu a slavením adventní liturgie církev zpřítomňuje očekávání starozákonních proroků, kteří připravovali lidstvo na příchod Mesiáše.</w:t>
      </w:r>
    </w:p>
    <w:p w:rsidR="00680956" w:rsidRDefault="00680956" w:rsidP="00680956">
      <w:pPr>
        <w:spacing w:before="120" w:line="240" w:lineRule="atLeast"/>
        <w:contextualSpacing/>
        <w:jc w:val="both"/>
        <w:rPr>
          <w:rFonts w:ascii="Times New Roman" w:hAnsi="Times New Roman" w:cs="Times New Roman"/>
          <w:sz w:val="20"/>
          <w:szCs w:val="20"/>
        </w:rPr>
      </w:pPr>
      <w:r w:rsidRPr="00680956">
        <w:rPr>
          <w:rFonts w:ascii="Times New Roman" w:hAnsi="Times New Roman" w:cs="Times New Roman"/>
          <w:sz w:val="20"/>
          <w:szCs w:val="20"/>
        </w:rPr>
        <w:lastRenderedPageBreak/>
        <w:t>První začátky slavení adventu se objevují v jižní Galii a ve Španělsku koncem 4. století. Od 12. do 13. století se stal advent začátkem nového liturgického roku, který do té doby začínal Vánocemi.</w:t>
      </w:r>
    </w:p>
    <w:p w:rsidR="003E3EA0" w:rsidRPr="00680956" w:rsidRDefault="003E3EA0" w:rsidP="00680956">
      <w:pPr>
        <w:spacing w:before="120" w:line="240" w:lineRule="atLeast"/>
        <w:contextualSpacing/>
        <w:jc w:val="both"/>
        <w:rPr>
          <w:rFonts w:ascii="Times New Roman" w:hAnsi="Times New Roman" w:cs="Times New Roman"/>
          <w:sz w:val="20"/>
          <w:szCs w:val="20"/>
        </w:rPr>
      </w:pPr>
    </w:p>
    <w:p w:rsidR="00680956" w:rsidRPr="003D37D3" w:rsidRDefault="00680956" w:rsidP="003D37D3">
      <w:pPr>
        <w:spacing w:before="120" w:line="240" w:lineRule="atLeast"/>
        <w:contextualSpacing/>
        <w:jc w:val="both"/>
        <w:rPr>
          <w:rFonts w:ascii="Times New Roman" w:hAnsi="Times New Roman" w:cs="Times New Roman"/>
          <w:sz w:val="16"/>
          <w:szCs w:val="16"/>
        </w:rPr>
      </w:pPr>
      <w:r w:rsidRPr="003D37D3">
        <w:rPr>
          <w:rFonts w:ascii="Times New Roman" w:hAnsi="Times New Roman" w:cs="Times New Roman"/>
          <w:noProof/>
          <w:sz w:val="16"/>
          <w:szCs w:val="16"/>
          <w:lang w:eastAsia="cs-CZ"/>
        </w:rPr>
        <w:drawing>
          <wp:anchor distT="0" distB="0" distL="114300" distR="114300" simplePos="0" relativeHeight="251658240" behindDoc="0" locked="0" layoutInCell="1" allowOverlap="1">
            <wp:simplePos x="0" y="0"/>
            <wp:positionH relativeFrom="column">
              <wp:posOffset>17536</wp:posOffset>
            </wp:positionH>
            <wp:positionV relativeFrom="paragraph">
              <wp:posOffset>2442</wp:posOffset>
            </wp:positionV>
            <wp:extent cx="1521899" cy="2450123"/>
            <wp:effectExtent l="19050" t="0" r="2101" b="0"/>
            <wp:wrapSquare wrapText="bothSides"/>
            <wp:docPr id="26" name="obrázek 2" descr="F:\imagesCA0DEI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agesCA0DEIT1.jpg"/>
                    <pic:cNvPicPr>
                      <a:picLocks noChangeAspect="1" noChangeArrowheads="1"/>
                    </pic:cNvPicPr>
                  </pic:nvPicPr>
                  <pic:blipFill>
                    <a:blip r:embed="rId8" cstate="print"/>
                    <a:srcRect/>
                    <a:stretch>
                      <a:fillRect/>
                    </a:stretch>
                  </pic:blipFill>
                  <pic:spPr bwMode="auto">
                    <a:xfrm>
                      <a:off x="0" y="0"/>
                      <a:ext cx="1521899" cy="2450123"/>
                    </a:xfrm>
                    <a:prstGeom prst="rect">
                      <a:avLst/>
                    </a:prstGeom>
                    <a:noFill/>
                    <a:ln w="9525">
                      <a:noFill/>
                      <a:miter lim="800000"/>
                      <a:headEnd/>
                      <a:tailEnd/>
                    </a:ln>
                  </pic:spPr>
                </pic:pic>
              </a:graphicData>
            </a:graphic>
          </wp:anchor>
        </w:drawing>
      </w:r>
      <w:r w:rsidRPr="003D37D3">
        <w:rPr>
          <w:rFonts w:ascii="Times New Roman" w:hAnsi="Times New Roman" w:cs="Times New Roman"/>
          <w:b/>
          <w:sz w:val="16"/>
          <w:szCs w:val="16"/>
        </w:rPr>
        <w:t>Adventní bohoslužby v Zátoru</w:t>
      </w:r>
    </w:p>
    <w:p w:rsidR="00680956" w:rsidRPr="003D37D3" w:rsidRDefault="00680956" w:rsidP="003D37D3">
      <w:pPr>
        <w:spacing w:line="240" w:lineRule="atLeast"/>
        <w:contextualSpacing/>
        <w:jc w:val="both"/>
        <w:rPr>
          <w:rFonts w:ascii="Times New Roman" w:hAnsi="Times New Roman" w:cs="Times New Roman"/>
          <w:b/>
          <w:sz w:val="16"/>
          <w:szCs w:val="16"/>
        </w:rPr>
      </w:pPr>
      <w:r w:rsidRPr="003D37D3">
        <w:rPr>
          <w:rFonts w:ascii="Times New Roman" w:hAnsi="Times New Roman" w:cs="Times New Roman"/>
          <w:b/>
          <w:sz w:val="16"/>
          <w:szCs w:val="16"/>
        </w:rPr>
        <w:t>Adventní doba trvá od neděle 1. 12. 2013 do západu slunce v úterý 24. 12. 2013.</w:t>
      </w:r>
    </w:p>
    <w:tbl>
      <w:tblPr>
        <w:tblStyle w:val="Mkatabulky"/>
        <w:tblW w:w="0" w:type="auto"/>
        <w:tblLook w:val="04A0"/>
      </w:tblPr>
      <w:tblGrid>
        <w:gridCol w:w="688"/>
        <w:gridCol w:w="689"/>
        <w:gridCol w:w="689"/>
        <w:gridCol w:w="689"/>
      </w:tblGrid>
      <w:tr w:rsidR="002511AD" w:rsidRPr="00864A3B" w:rsidTr="003E3EA0">
        <w:tc>
          <w:tcPr>
            <w:tcW w:w="688" w:type="dxa"/>
          </w:tcPr>
          <w:p w:rsidR="00680956" w:rsidRPr="003E3EA0" w:rsidRDefault="00680956" w:rsidP="001D1932">
            <w:pPr>
              <w:spacing w:before="100" w:beforeAutospacing="1" w:after="100" w:afterAutospacing="1"/>
              <w:jc w:val="center"/>
              <w:rPr>
                <w:rFonts w:ascii="Times New Roman" w:eastAsia="Times New Roman" w:hAnsi="Times New Roman" w:cs="Times New Roman"/>
                <w:sz w:val="16"/>
                <w:szCs w:val="16"/>
                <w:lang w:eastAsia="cs-CZ"/>
              </w:rPr>
            </w:pPr>
            <w:r w:rsidRPr="003E3EA0">
              <w:rPr>
                <w:rFonts w:ascii="Times New Roman" w:eastAsia="Times New Roman" w:hAnsi="Times New Roman" w:cs="Times New Roman"/>
                <w:sz w:val="16"/>
                <w:szCs w:val="16"/>
                <w:lang w:eastAsia="cs-CZ"/>
              </w:rPr>
              <w:t>první neděle adventní</w:t>
            </w:r>
          </w:p>
        </w:tc>
        <w:tc>
          <w:tcPr>
            <w:tcW w:w="689" w:type="dxa"/>
          </w:tcPr>
          <w:p w:rsidR="00680956" w:rsidRPr="003E3EA0" w:rsidRDefault="00680956" w:rsidP="001D1932">
            <w:pPr>
              <w:spacing w:before="100" w:beforeAutospacing="1" w:after="100" w:afterAutospacing="1"/>
              <w:contextualSpacing/>
              <w:jc w:val="center"/>
              <w:rPr>
                <w:rFonts w:ascii="Times New Roman" w:eastAsia="Times New Roman" w:hAnsi="Times New Roman" w:cs="Times New Roman"/>
                <w:sz w:val="16"/>
                <w:szCs w:val="16"/>
                <w:lang w:eastAsia="cs-CZ"/>
              </w:rPr>
            </w:pPr>
            <w:r w:rsidRPr="003E3EA0">
              <w:rPr>
                <w:rFonts w:ascii="Times New Roman" w:eastAsia="Times New Roman" w:hAnsi="Times New Roman" w:cs="Times New Roman"/>
                <w:sz w:val="16"/>
                <w:szCs w:val="16"/>
                <w:lang w:eastAsia="cs-CZ"/>
              </w:rPr>
              <w:t>druhá neděle adventní</w:t>
            </w:r>
          </w:p>
        </w:tc>
        <w:tc>
          <w:tcPr>
            <w:tcW w:w="689" w:type="dxa"/>
          </w:tcPr>
          <w:p w:rsidR="00680956" w:rsidRPr="003E3EA0" w:rsidRDefault="00680956" w:rsidP="001D1932">
            <w:pPr>
              <w:spacing w:before="100" w:beforeAutospacing="1" w:after="100" w:afterAutospacing="1"/>
              <w:contextualSpacing/>
              <w:jc w:val="center"/>
              <w:rPr>
                <w:rFonts w:ascii="Times New Roman" w:eastAsia="Times New Roman" w:hAnsi="Times New Roman" w:cs="Times New Roman"/>
                <w:sz w:val="16"/>
                <w:szCs w:val="16"/>
                <w:lang w:eastAsia="cs-CZ"/>
              </w:rPr>
            </w:pPr>
            <w:r w:rsidRPr="003E3EA0">
              <w:rPr>
                <w:rFonts w:ascii="Times New Roman" w:eastAsia="Times New Roman" w:hAnsi="Times New Roman" w:cs="Times New Roman"/>
                <w:sz w:val="16"/>
                <w:szCs w:val="16"/>
                <w:lang w:eastAsia="cs-CZ"/>
              </w:rPr>
              <w:t>třetí neděle adventní</w:t>
            </w:r>
          </w:p>
        </w:tc>
        <w:tc>
          <w:tcPr>
            <w:tcW w:w="877" w:type="dxa"/>
          </w:tcPr>
          <w:p w:rsidR="00680956" w:rsidRPr="003E3EA0" w:rsidRDefault="00680956" w:rsidP="001D1932">
            <w:pPr>
              <w:spacing w:before="100" w:beforeAutospacing="1" w:after="100" w:afterAutospacing="1"/>
              <w:contextualSpacing/>
              <w:jc w:val="center"/>
              <w:rPr>
                <w:rFonts w:ascii="Times New Roman" w:eastAsia="Times New Roman" w:hAnsi="Times New Roman" w:cs="Times New Roman"/>
                <w:sz w:val="16"/>
                <w:szCs w:val="16"/>
                <w:lang w:eastAsia="cs-CZ"/>
              </w:rPr>
            </w:pPr>
            <w:r w:rsidRPr="003E3EA0">
              <w:rPr>
                <w:rFonts w:ascii="Times New Roman" w:eastAsia="Times New Roman" w:hAnsi="Times New Roman" w:cs="Times New Roman"/>
                <w:sz w:val="16"/>
                <w:szCs w:val="16"/>
                <w:lang w:eastAsia="cs-CZ"/>
              </w:rPr>
              <w:t>čtvrtá neděle adventní</w:t>
            </w:r>
          </w:p>
        </w:tc>
      </w:tr>
      <w:tr w:rsidR="002511AD" w:rsidRPr="00864A3B" w:rsidTr="003E3EA0">
        <w:tc>
          <w:tcPr>
            <w:tcW w:w="688" w:type="dxa"/>
          </w:tcPr>
          <w:p w:rsidR="00680956" w:rsidRPr="00864A3B" w:rsidRDefault="00680956" w:rsidP="001D1932">
            <w:pPr>
              <w:spacing w:before="100" w:beforeAutospacing="1" w:after="100" w:afterAutospacing="1"/>
              <w:jc w:val="center"/>
              <w:rPr>
                <w:rFonts w:ascii="Times New Roman" w:eastAsia="Times New Roman" w:hAnsi="Times New Roman" w:cs="Times New Roman"/>
                <w:b/>
                <w:sz w:val="16"/>
                <w:szCs w:val="16"/>
                <w:lang w:eastAsia="cs-CZ"/>
              </w:rPr>
            </w:pPr>
            <w:r w:rsidRPr="00864A3B">
              <w:rPr>
                <w:rFonts w:ascii="Times New Roman" w:eastAsia="Times New Roman" w:hAnsi="Times New Roman" w:cs="Times New Roman"/>
                <w:b/>
                <w:sz w:val="16"/>
                <w:szCs w:val="16"/>
                <w:lang w:eastAsia="cs-CZ"/>
              </w:rPr>
              <w:t>1. 12. 2013</w:t>
            </w:r>
          </w:p>
        </w:tc>
        <w:tc>
          <w:tcPr>
            <w:tcW w:w="689" w:type="dxa"/>
          </w:tcPr>
          <w:p w:rsidR="00680956" w:rsidRPr="00864A3B" w:rsidRDefault="00680956" w:rsidP="001D1932">
            <w:pPr>
              <w:spacing w:before="100" w:beforeAutospacing="1" w:after="100" w:afterAutospacing="1"/>
              <w:contextualSpacing/>
              <w:jc w:val="center"/>
              <w:rPr>
                <w:rFonts w:ascii="Times New Roman" w:eastAsia="Times New Roman" w:hAnsi="Times New Roman" w:cs="Times New Roman"/>
                <w:b/>
                <w:sz w:val="16"/>
                <w:szCs w:val="16"/>
                <w:lang w:eastAsia="cs-CZ"/>
              </w:rPr>
            </w:pPr>
            <w:r w:rsidRPr="00864A3B">
              <w:rPr>
                <w:rFonts w:ascii="Times New Roman" w:eastAsia="Times New Roman" w:hAnsi="Times New Roman" w:cs="Times New Roman"/>
                <w:b/>
                <w:sz w:val="16"/>
                <w:szCs w:val="16"/>
                <w:lang w:eastAsia="cs-CZ"/>
              </w:rPr>
              <w:t>8. 12. 2013</w:t>
            </w:r>
          </w:p>
        </w:tc>
        <w:tc>
          <w:tcPr>
            <w:tcW w:w="689" w:type="dxa"/>
          </w:tcPr>
          <w:p w:rsidR="00680956" w:rsidRPr="00864A3B" w:rsidRDefault="00680956" w:rsidP="001D1932">
            <w:pPr>
              <w:spacing w:before="100" w:beforeAutospacing="1" w:after="100" w:afterAutospacing="1"/>
              <w:contextualSpacing/>
              <w:jc w:val="center"/>
              <w:rPr>
                <w:rFonts w:ascii="Times New Roman" w:eastAsia="Times New Roman" w:hAnsi="Times New Roman" w:cs="Times New Roman"/>
                <w:b/>
                <w:sz w:val="16"/>
                <w:szCs w:val="16"/>
                <w:lang w:eastAsia="cs-CZ"/>
              </w:rPr>
            </w:pPr>
            <w:r w:rsidRPr="00864A3B">
              <w:rPr>
                <w:rFonts w:ascii="Times New Roman" w:eastAsia="Times New Roman" w:hAnsi="Times New Roman" w:cs="Times New Roman"/>
                <w:b/>
                <w:sz w:val="16"/>
                <w:szCs w:val="16"/>
                <w:lang w:eastAsia="cs-CZ"/>
              </w:rPr>
              <w:t>15. 12. 2013</w:t>
            </w:r>
          </w:p>
        </w:tc>
        <w:tc>
          <w:tcPr>
            <w:tcW w:w="877" w:type="dxa"/>
          </w:tcPr>
          <w:p w:rsidR="00680956" w:rsidRPr="00864A3B" w:rsidRDefault="00680956" w:rsidP="001D1932">
            <w:pPr>
              <w:spacing w:before="100" w:beforeAutospacing="1" w:after="100" w:afterAutospacing="1"/>
              <w:contextualSpacing/>
              <w:jc w:val="center"/>
              <w:rPr>
                <w:rFonts w:ascii="Times New Roman" w:eastAsia="Times New Roman" w:hAnsi="Times New Roman" w:cs="Times New Roman"/>
                <w:b/>
                <w:sz w:val="16"/>
                <w:szCs w:val="16"/>
                <w:lang w:eastAsia="cs-CZ"/>
              </w:rPr>
            </w:pPr>
            <w:r w:rsidRPr="00864A3B">
              <w:rPr>
                <w:rFonts w:ascii="Times New Roman" w:eastAsia="Times New Roman" w:hAnsi="Times New Roman" w:cs="Times New Roman"/>
                <w:b/>
                <w:sz w:val="16"/>
                <w:szCs w:val="16"/>
                <w:lang w:eastAsia="cs-CZ"/>
              </w:rPr>
              <w:t>22. 12. 2013</w:t>
            </w:r>
          </w:p>
        </w:tc>
      </w:tr>
      <w:tr w:rsidR="002511AD" w:rsidRPr="00B32C5D" w:rsidTr="003E3EA0">
        <w:tc>
          <w:tcPr>
            <w:tcW w:w="688" w:type="dxa"/>
          </w:tcPr>
          <w:p w:rsidR="00680956" w:rsidRPr="00776DEA" w:rsidRDefault="00680956" w:rsidP="001D1932">
            <w:pPr>
              <w:spacing w:before="100" w:beforeAutospacing="1" w:after="100" w:afterAutospacing="1"/>
              <w:contextualSpacing/>
              <w:jc w:val="center"/>
              <w:rPr>
                <w:rFonts w:ascii="Times New Roman" w:eastAsia="Times New Roman" w:hAnsi="Times New Roman" w:cs="Times New Roman"/>
                <w:b/>
                <w:sz w:val="20"/>
                <w:szCs w:val="20"/>
                <w:lang w:eastAsia="cs-CZ"/>
              </w:rPr>
            </w:pPr>
            <w:r w:rsidRPr="00776DEA">
              <w:rPr>
                <w:rFonts w:ascii="Times New Roman" w:eastAsia="Times New Roman" w:hAnsi="Times New Roman" w:cs="Times New Roman"/>
                <w:b/>
                <w:sz w:val="20"/>
                <w:szCs w:val="20"/>
                <w:lang w:eastAsia="cs-CZ"/>
              </w:rPr>
              <w:t>11:00</w:t>
            </w:r>
          </w:p>
        </w:tc>
        <w:tc>
          <w:tcPr>
            <w:tcW w:w="689" w:type="dxa"/>
          </w:tcPr>
          <w:p w:rsidR="00680956" w:rsidRPr="00776DEA" w:rsidRDefault="00680956" w:rsidP="001D1932">
            <w:pPr>
              <w:spacing w:before="100" w:beforeAutospacing="1" w:after="100" w:afterAutospacing="1"/>
              <w:contextualSpacing/>
              <w:jc w:val="center"/>
              <w:rPr>
                <w:rFonts w:ascii="Times New Roman" w:eastAsia="Times New Roman" w:hAnsi="Times New Roman" w:cs="Times New Roman"/>
                <w:b/>
                <w:sz w:val="20"/>
                <w:szCs w:val="20"/>
                <w:lang w:eastAsia="cs-CZ"/>
              </w:rPr>
            </w:pPr>
            <w:r w:rsidRPr="00776DEA">
              <w:rPr>
                <w:rFonts w:ascii="Times New Roman" w:eastAsia="Times New Roman" w:hAnsi="Times New Roman" w:cs="Times New Roman"/>
                <w:b/>
                <w:sz w:val="20"/>
                <w:szCs w:val="20"/>
                <w:lang w:eastAsia="cs-CZ"/>
              </w:rPr>
              <w:t>11:00</w:t>
            </w:r>
          </w:p>
        </w:tc>
        <w:tc>
          <w:tcPr>
            <w:tcW w:w="689" w:type="dxa"/>
          </w:tcPr>
          <w:p w:rsidR="00680956" w:rsidRPr="00776DEA" w:rsidRDefault="00680956" w:rsidP="001D1932">
            <w:pPr>
              <w:spacing w:before="100" w:beforeAutospacing="1" w:after="100" w:afterAutospacing="1"/>
              <w:contextualSpacing/>
              <w:jc w:val="center"/>
              <w:rPr>
                <w:rFonts w:ascii="Times New Roman" w:eastAsia="Times New Roman" w:hAnsi="Times New Roman" w:cs="Times New Roman"/>
                <w:b/>
                <w:sz w:val="20"/>
                <w:szCs w:val="20"/>
                <w:lang w:eastAsia="cs-CZ"/>
              </w:rPr>
            </w:pPr>
            <w:r w:rsidRPr="00776DEA">
              <w:rPr>
                <w:rFonts w:ascii="Times New Roman" w:eastAsia="Times New Roman" w:hAnsi="Times New Roman" w:cs="Times New Roman"/>
                <w:b/>
                <w:sz w:val="20"/>
                <w:szCs w:val="20"/>
                <w:lang w:eastAsia="cs-CZ"/>
              </w:rPr>
              <w:t>11:00</w:t>
            </w:r>
          </w:p>
        </w:tc>
        <w:tc>
          <w:tcPr>
            <w:tcW w:w="877" w:type="dxa"/>
          </w:tcPr>
          <w:p w:rsidR="00680956" w:rsidRPr="00776DEA" w:rsidRDefault="00680956" w:rsidP="001D1932">
            <w:pPr>
              <w:spacing w:before="100" w:beforeAutospacing="1" w:after="100" w:afterAutospacing="1"/>
              <w:contextualSpacing/>
              <w:jc w:val="center"/>
              <w:rPr>
                <w:rFonts w:ascii="Times New Roman" w:eastAsia="Times New Roman" w:hAnsi="Times New Roman" w:cs="Times New Roman"/>
                <w:b/>
                <w:sz w:val="20"/>
                <w:szCs w:val="20"/>
                <w:lang w:eastAsia="cs-CZ"/>
              </w:rPr>
            </w:pPr>
            <w:r w:rsidRPr="00776DEA">
              <w:rPr>
                <w:rFonts w:ascii="Times New Roman" w:eastAsia="Times New Roman" w:hAnsi="Times New Roman" w:cs="Times New Roman"/>
                <w:b/>
                <w:sz w:val="20"/>
                <w:szCs w:val="20"/>
                <w:lang w:eastAsia="cs-CZ"/>
              </w:rPr>
              <w:t>11:00</w:t>
            </w:r>
          </w:p>
        </w:tc>
      </w:tr>
    </w:tbl>
    <w:p w:rsidR="00680956" w:rsidRDefault="00680956" w:rsidP="00680956">
      <w:pPr>
        <w:spacing w:before="120" w:line="240" w:lineRule="atLeast"/>
        <w:jc w:val="both"/>
        <w:rPr>
          <w:rFonts w:ascii="Times New Roman" w:hAnsi="Times New Roman" w:cs="Times New Roman"/>
          <w:sz w:val="20"/>
          <w:szCs w:val="20"/>
        </w:rPr>
      </w:pPr>
      <w:r w:rsidRPr="00DA75AB">
        <w:rPr>
          <w:rFonts w:ascii="Times New Roman" w:hAnsi="Times New Roman" w:cs="Times New Roman"/>
          <w:sz w:val="20"/>
          <w:szCs w:val="20"/>
        </w:rPr>
        <w:t xml:space="preserve">Adventní neděle. Datum první adventní neděle je pohyblivé. Je to proto, že čtvrtá adventní neděle připadá vždy na neděli před 25. prosincem, který je hlavním vánočním svátkem. </w:t>
      </w:r>
      <w:r w:rsidR="003E3EA0">
        <w:rPr>
          <w:rFonts w:ascii="Times New Roman" w:hAnsi="Times New Roman" w:cs="Times New Roman"/>
          <w:sz w:val="20"/>
          <w:szCs w:val="20"/>
        </w:rPr>
        <w:t xml:space="preserve">           </w:t>
      </w:r>
      <w:r w:rsidRPr="00DA75AB">
        <w:rPr>
          <w:rFonts w:ascii="Times New Roman" w:hAnsi="Times New Roman" w:cs="Times New Roman"/>
          <w:sz w:val="20"/>
          <w:szCs w:val="20"/>
        </w:rPr>
        <w:t>A protože 25. prosinec je každý rok v jiném dni v</w:t>
      </w:r>
      <w:r>
        <w:rPr>
          <w:rFonts w:ascii="Times New Roman" w:hAnsi="Times New Roman" w:cs="Times New Roman"/>
          <w:sz w:val="20"/>
          <w:szCs w:val="20"/>
        </w:rPr>
        <w:t> </w:t>
      </w:r>
      <w:r w:rsidRPr="00DA75AB">
        <w:rPr>
          <w:rFonts w:ascii="Times New Roman" w:hAnsi="Times New Roman" w:cs="Times New Roman"/>
          <w:sz w:val="20"/>
          <w:szCs w:val="20"/>
        </w:rPr>
        <w:t>týdnu</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tak </w:t>
      </w:r>
      <w:r w:rsidR="003E3EA0">
        <w:rPr>
          <w:rFonts w:ascii="Times New Roman" w:hAnsi="Times New Roman" w:cs="Times New Roman"/>
          <w:sz w:val="20"/>
          <w:szCs w:val="20"/>
        </w:rPr>
        <w:t xml:space="preserve">            </w:t>
      </w:r>
      <w:r>
        <w:rPr>
          <w:rFonts w:ascii="Times New Roman" w:hAnsi="Times New Roman" w:cs="Times New Roman"/>
          <w:sz w:val="20"/>
          <w:szCs w:val="20"/>
        </w:rPr>
        <w:t>i první</w:t>
      </w:r>
      <w:proofErr w:type="gramEnd"/>
      <w:r>
        <w:rPr>
          <w:rFonts w:ascii="Times New Roman" w:hAnsi="Times New Roman" w:cs="Times New Roman"/>
          <w:sz w:val="20"/>
          <w:szCs w:val="20"/>
        </w:rPr>
        <w:t xml:space="preserve"> adventní neděle má každý rok jiné datum.</w:t>
      </w:r>
    </w:p>
    <w:p w:rsidR="003E3EA0" w:rsidRDefault="003E3EA0" w:rsidP="003E3EA0">
      <w:pPr>
        <w:spacing w:before="120" w:line="240" w:lineRule="atLeast"/>
        <w:contextualSpacing/>
        <w:jc w:val="both"/>
        <w:rPr>
          <w:rFonts w:ascii="Times New Roman" w:hAnsi="Times New Roman" w:cs="Times New Roman"/>
          <w:sz w:val="20"/>
          <w:szCs w:val="20"/>
        </w:rPr>
      </w:pPr>
      <w:r>
        <w:rPr>
          <w:rFonts w:ascii="Times New Roman" w:hAnsi="Times New Roman" w:cs="Times New Roman"/>
          <w:sz w:val="20"/>
          <w:szCs w:val="20"/>
        </w:rPr>
        <w:t>Adventní věnec</w:t>
      </w:r>
    </w:p>
    <w:p w:rsidR="003E3EA0" w:rsidRDefault="003E3EA0" w:rsidP="003E3EA0">
      <w:pPr>
        <w:spacing w:before="120" w:line="240" w:lineRule="atLeast"/>
        <w:contextualSpacing/>
        <w:jc w:val="both"/>
        <w:rPr>
          <w:rFonts w:ascii="Times New Roman" w:hAnsi="Times New Roman" w:cs="Times New Roman"/>
          <w:sz w:val="20"/>
          <w:szCs w:val="20"/>
        </w:rPr>
      </w:pPr>
      <w:r>
        <w:rPr>
          <w:rFonts w:ascii="Times New Roman" w:hAnsi="Times New Roman" w:cs="Times New Roman"/>
          <w:sz w:val="20"/>
          <w:szCs w:val="20"/>
        </w:rPr>
        <w:t>Zvyk používání adventního věnce je starý přibližně 150 let. První adventní věnec měl podobu dřevěného kola od vozu. Jeho dějiny vedou do nejnižších sociálních vrstev obyvatel Hamburku, do Záchranného ústavu pro opuštěné děti. Byla to slámou pokrytá ratejna, chatrč na zapadlém okraji města. Pracoval tam mladý kněz, který v roce 1839 poprvé pověsil před Vánocemi od stropu dřevěný kruh se svícemi. Tento předvánoční zvyk se šířil velmi rychle.</w:t>
      </w:r>
    </w:p>
    <w:p w:rsidR="003E3EA0" w:rsidRDefault="003E3EA0" w:rsidP="00680956">
      <w:pPr>
        <w:spacing w:before="120" w:line="240" w:lineRule="atLeast"/>
        <w:jc w:val="both"/>
        <w:rPr>
          <w:rFonts w:ascii="Times New Roman" w:hAnsi="Times New Roman" w:cs="Times New Roman"/>
          <w:sz w:val="20"/>
          <w:szCs w:val="20"/>
        </w:rPr>
      </w:pPr>
    </w:p>
    <w:p w:rsidR="003D37D3" w:rsidRPr="002511AD" w:rsidRDefault="00FB12B7" w:rsidP="003D37D3">
      <w:pPr>
        <w:contextualSpacing/>
        <w:jc w:val="center"/>
        <w:rPr>
          <w:rFonts w:ascii="Times New Roman" w:hAnsi="Times New Roman" w:cs="Times New Roman"/>
          <w:b/>
          <w:color w:val="FF0000"/>
          <w:sz w:val="18"/>
          <w:szCs w:val="18"/>
        </w:rPr>
      </w:pPr>
      <w:r w:rsidRPr="00FB12B7">
        <w:rPr>
          <w:rFonts w:ascii="Times New Roman" w:hAnsi="Times New Roman" w:cs="Times New Roman"/>
          <w:b/>
          <w:noProof/>
          <w:sz w:val="18"/>
          <w:szCs w:val="18"/>
          <w:highlight w:val="yellow"/>
          <w:lang w:eastAsia="cs-CZ"/>
        </w:rPr>
        <w:pict>
          <v:shape id="_x0000_s1026" type="#_x0000_t202" style="position:absolute;left:0;text-align:left;margin-left:1.25pt;margin-top:144.8pt;width:257.1pt;height:41.35pt;z-index:251659264" fillcolor="#76923c [2406]">
            <v:fill color2="fill darken(118)" rotate="t" method="linear sigma" focus="100%" type="gradient"/>
            <v:textbox style="mso-next-textbox:#_x0000_s1026">
              <w:txbxContent>
                <w:p w:rsidR="003D37D3" w:rsidRPr="00133121" w:rsidRDefault="003D37D3" w:rsidP="00897582">
                  <w:pPr>
                    <w:contextualSpacing/>
                    <w:rPr>
                      <w:rFonts w:ascii="Times New Roman" w:hAnsi="Times New Roman" w:cs="Times New Roman"/>
                      <w:b/>
                      <w:sz w:val="18"/>
                      <w:szCs w:val="18"/>
                    </w:rPr>
                  </w:pPr>
                  <w:r w:rsidRPr="00133121">
                    <w:rPr>
                      <w:rFonts w:ascii="Times New Roman" w:hAnsi="Times New Roman" w:cs="Times New Roman"/>
                      <w:b/>
                      <w:sz w:val="18"/>
                      <w:szCs w:val="18"/>
                    </w:rPr>
                    <w:t>Vánoční bohoslužby v Zátoru</w:t>
                  </w:r>
                </w:p>
                <w:p w:rsidR="00897582" w:rsidRDefault="003D37D3" w:rsidP="00897582">
                  <w:pPr>
                    <w:spacing w:before="100" w:beforeAutospacing="1" w:after="100" w:afterAutospacing="1" w:line="240" w:lineRule="auto"/>
                    <w:contextualSpacing/>
                    <w:rPr>
                      <w:rFonts w:ascii="Times New Roman" w:eastAsia="Times New Roman" w:hAnsi="Times New Roman" w:cs="Times New Roman"/>
                      <w:b/>
                      <w:sz w:val="18"/>
                      <w:szCs w:val="18"/>
                      <w:lang w:eastAsia="cs-CZ"/>
                    </w:rPr>
                  </w:pPr>
                  <w:r w:rsidRPr="00897582">
                    <w:rPr>
                      <w:rFonts w:ascii="Times New Roman" w:eastAsia="Times New Roman" w:hAnsi="Times New Roman" w:cs="Times New Roman"/>
                      <w:b/>
                      <w:sz w:val="18"/>
                      <w:szCs w:val="18"/>
                      <w:lang w:eastAsia="cs-CZ"/>
                    </w:rPr>
                    <w:t>Vánoční doba trvá od západu slunce 24. 12. 2013 do neděle</w:t>
                  </w:r>
                </w:p>
                <w:p w:rsidR="003D37D3" w:rsidRPr="00897582" w:rsidRDefault="003D37D3" w:rsidP="00897582">
                  <w:pPr>
                    <w:spacing w:before="100" w:beforeAutospacing="1" w:after="100" w:afterAutospacing="1" w:line="240" w:lineRule="auto"/>
                    <w:contextualSpacing/>
                    <w:rPr>
                      <w:rFonts w:ascii="Times New Roman" w:eastAsia="Times New Roman" w:hAnsi="Times New Roman" w:cs="Times New Roman"/>
                      <w:b/>
                      <w:sz w:val="18"/>
                      <w:szCs w:val="18"/>
                      <w:lang w:eastAsia="cs-CZ"/>
                    </w:rPr>
                  </w:pPr>
                  <w:r w:rsidRPr="00897582">
                    <w:rPr>
                      <w:rFonts w:ascii="Times New Roman" w:eastAsia="Times New Roman" w:hAnsi="Times New Roman" w:cs="Times New Roman"/>
                      <w:b/>
                      <w:sz w:val="18"/>
                      <w:szCs w:val="18"/>
                      <w:lang w:eastAsia="cs-CZ"/>
                    </w:rPr>
                    <w:t>12. 1. 2014.</w:t>
                  </w:r>
                </w:p>
                <w:p w:rsidR="003D37D3" w:rsidRDefault="003D37D3" w:rsidP="003D37D3"/>
                <w:p w:rsidR="003D37D3" w:rsidRDefault="003D37D3"/>
              </w:txbxContent>
            </v:textbox>
          </v:shape>
        </w:pict>
      </w:r>
      <w:r w:rsidR="003D37D3" w:rsidRPr="002511AD">
        <w:rPr>
          <w:rFonts w:ascii="Times New Roman" w:hAnsi="Times New Roman" w:cs="Times New Roman"/>
          <w:b/>
          <w:noProof/>
          <w:sz w:val="18"/>
          <w:szCs w:val="18"/>
          <w:highlight w:val="yellow"/>
          <w:lang w:eastAsia="cs-CZ"/>
        </w:rPr>
        <w:drawing>
          <wp:inline distT="0" distB="0" distL="0" distR="0">
            <wp:extent cx="3267075" cy="2185443"/>
            <wp:effectExtent l="19050" t="0" r="9525" b="0"/>
            <wp:docPr id="28" name="obrázek 3" descr="F:\imagesCAYG8H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magesCAYG8HE6.jpg"/>
                    <pic:cNvPicPr>
                      <a:picLocks noChangeAspect="1" noChangeArrowheads="1"/>
                    </pic:cNvPicPr>
                  </pic:nvPicPr>
                  <pic:blipFill>
                    <a:blip r:embed="rId9" cstate="print"/>
                    <a:srcRect/>
                    <a:stretch>
                      <a:fillRect/>
                    </a:stretch>
                  </pic:blipFill>
                  <pic:spPr bwMode="auto">
                    <a:xfrm>
                      <a:off x="0" y="0"/>
                      <a:ext cx="3267075" cy="2185443"/>
                    </a:xfrm>
                    <a:prstGeom prst="rect">
                      <a:avLst/>
                    </a:prstGeom>
                    <a:noFill/>
                    <a:ln w="9525">
                      <a:noFill/>
                      <a:miter lim="800000"/>
                      <a:headEnd/>
                      <a:tailEnd/>
                    </a:ln>
                  </pic:spPr>
                </pic:pic>
              </a:graphicData>
            </a:graphic>
          </wp:inline>
        </w:drawing>
      </w:r>
    </w:p>
    <w:p w:rsidR="003D37D3" w:rsidRDefault="003D37D3" w:rsidP="003D37D3">
      <w:pPr>
        <w:contextualSpacing/>
        <w:jc w:val="center"/>
        <w:rPr>
          <w:rFonts w:ascii="Times New Roman" w:hAnsi="Times New Roman" w:cs="Times New Roman"/>
          <w:b/>
          <w:sz w:val="18"/>
          <w:szCs w:val="18"/>
        </w:rPr>
      </w:pPr>
    </w:p>
    <w:p w:rsidR="003D37D3" w:rsidRDefault="003D37D3" w:rsidP="003D37D3">
      <w:pPr>
        <w:contextualSpacing/>
        <w:jc w:val="center"/>
        <w:rPr>
          <w:rFonts w:ascii="Times New Roman" w:hAnsi="Times New Roman" w:cs="Times New Roman"/>
          <w:b/>
          <w:sz w:val="18"/>
          <w:szCs w:val="18"/>
        </w:rPr>
      </w:pPr>
    </w:p>
    <w:tbl>
      <w:tblPr>
        <w:tblStyle w:val="Mkatabulky"/>
        <w:tblW w:w="0" w:type="auto"/>
        <w:tblLook w:val="04A0"/>
      </w:tblPr>
      <w:tblGrid>
        <w:gridCol w:w="803"/>
        <w:gridCol w:w="803"/>
        <w:gridCol w:w="737"/>
        <w:gridCol w:w="714"/>
        <w:gridCol w:w="768"/>
        <w:gridCol w:w="768"/>
        <w:gridCol w:w="768"/>
      </w:tblGrid>
      <w:tr w:rsidR="003D37D3" w:rsidRPr="000940CA" w:rsidTr="003E3EA0">
        <w:tc>
          <w:tcPr>
            <w:tcW w:w="803" w:type="dxa"/>
          </w:tcPr>
          <w:p w:rsidR="003D37D3" w:rsidRPr="000940CA" w:rsidRDefault="003D37D3" w:rsidP="001D1932">
            <w:pPr>
              <w:spacing w:before="100" w:beforeAutospacing="1" w:after="100" w:afterAutospacing="1"/>
              <w:contextualSpacing/>
              <w:jc w:val="center"/>
              <w:rPr>
                <w:rFonts w:ascii="Times New Roman" w:eastAsia="Times New Roman" w:hAnsi="Times New Roman" w:cs="Times New Roman"/>
                <w:sz w:val="16"/>
                <w:szCs w:val="16"/>
                <w:lang w:eastAsia="cs-CZ"/>
              </w:rPr>
            </w:pPr>
            <w:r w:rsidRPr="000940CA">
              <w:rPr>
                <w:rFonts w:ascii="Times New Roman" w:eastAsia="Times New Roman" w:hAnsi="Times New Roman" w:cs="Times New Roman"/>
                <w:sz w:val="16"/>
                <w:szCs w:val="16"/>
                <w:lang w:eastAsia="cs-CZ"/>
              </w:rPr>
              <w:t>Vigilie Narození Páně</w:t>
            </w:r>
          </w:p>
        </w:tc>
        <w:tc>
          <w:tcPr>
            <w:tcW w:w="803" w:type="dxa"/>
          </w:tcPr>
          <w:p w:rsidR="003D37D3" w:rsidRPr="000940CA" w:rsidRDefault="003D37D3" w:rsidP="001D1932">
            <w:pPr>
              <w:spacing w:before="100" w:beforeAutospacing="1" w:after="100" w:afterAutospacing="1"/>
              <w:contextualSpacing/>
              <w:jc w:val="center"/>
              <w:rPr>
                <w:rFonts w:ascii="Times New Roman" w:eastAsia="Times New Roman" w:hAnsi="Times New Roman" w:cs="Times New Roman"/>
                <w:sz w:val="16"/>
                <w:szCs w:val="16"/>
                <w:lang w:eastAsia="cs-CZ"/>
              </w:rPr>
            </w:pPr>
            <w:r w:rsidRPr="000940CA">
              <w:rPr>
                <w:rFonts w:ascii="Times New Roman" w:eastAsia="Times New Roman" w:hAnsi="Times New Roman" w:cs="Times New Roman"/>
                <w:sz w:val="16"/>
                <w:szCs w:val="16"/>
                <w:lang w:eastAsia="cs-CZ"/>
              </w:rPr>
              <w:t>Slavnost Narození Páně</w:t>
            </w:r>
          </w:p>
        </w:tc>
        <w:tc>
          <w:tcPr>
            <w:tcW w:w="737" w:type="dxa"/>
          </w:tcPr>
          <w:p w:rsidR="003D37D3" w:rsidRPr="000940CA" w:rsidRDefault="003D37D3" w:rsidP="001D1932">
            <w:pPr>
              <w:spacing w:before="100" w:beforeAutospacing="1" w:after="100" w:afterAutospacing="1"/>
              <w:contextualSpacing/>
              <w:jc w:val="center"/>
              <w:rPr>
                <w:rFonts w:ascii="Times New Roman" w:eastAsia="Times New Roman" w:hAnsi="Times New Roman" w:cs="Times New Roman"/>
                <w:sz w:val="16"/>
                <w:szCs w:val="16"/>
                <w:lang w:eastAsia="cs-CZ"/>
              </w:rPr>
            </w:pPr>
            <w:r w:rsidRPr="000940CA">
              <w:rPr>
                <w:rFonts w:ascii="Times New Roman" w:eastAsia="Times New Roman" w:hAnsi="Times New Roman" w:cs="Times New Roman"/>
                <w:sz w:val="16"/>
                <w:szCs w:val="16"/>
                <w:lang w:eastAsia="cs-CZ"/>
              </w:rPr>
              <w:t>Svátek svatého Štěpána</w:t>
            </w:r>
          </w:p>
        </w:tc>
        <w:tc>
          <w:tcPr>
            <w:tcW w:w="714" w:type="dxa"/>
          </w:tcPr>
          <w:p w:rsidR="003D37D3" w:rsidRPr="000940CA" w:rsidRDefault="003D37D3" w:rsidP="001D1932">
            <w:pPr>
              <w:spacing w:before="100" w:beforeAutospacing="1" w:after="100" w:afterAutospacing="1"/>
              <w:contextualSpacing/>
              <w:jc w:val="center"/>
              <w:rPr>
                <w:rFonts w:ascii="Times New Roman" w:eastAsia="Times New Roman" w:hAnsi="Times New Roman" w:cs="Times New Roman"/>
                <w:sz w:val="16"/>
                <w:szCs w:val="16"/>
                <w:lang w:eastAsia="cs-CZ"/>
              </w:rPr>
            </w:pPr>
            <w:r w:rsidRPr="000940CA">
              <w:rPr>
                <w:rFonts w:ascii="Times New Roman" w:eastAsia="Times New Roman" w:hAnsi="Times New Roman" w:cs="Times New Roman"/>
                <w:sz w:val="16"/>
                <w:szCs w:val="16"/>
                <w:lang w:eastAsia="cs-CZ"/>
              </w:rPr>
              <w:t>Svátek Svaté Rodiny</w:t>
            </w:r>
          </w:p>
        </w:tc>
        <w:tc>
          <w:tcPr>
            <w:tcW w:w="768" w:type="dxa"/>
          </w:tcPr>
          <w:p w:rsidR="003D37D3" w:rsidRPr="000940CA" w:rsidRDefault="003D37D3" w:rsidP="001D1932">
            <w:pPr>
              <w:spacing w:before="100" w:beforeAutospacing="1" w:after="100" w:afterAutospacing="1"/>
              <w:contextualSpacing/>
              <w:jc w:val="center"/>
              <w:rPr>
                <w:rFonts w:ascii="Times New Roman" w:eastAsia="Times New Roman" w:hAnsi="Times New Roman" w:cs="Times New Roman"/>
                <w:sz w:val="16"/>
                <w:szCs w:val="16"/>
                <w:lang w:eastAsia="cs-CZ"/>
              </w:rPr>
            </w:pPr>
            <w:r w:rsidRPr="000940CA">
              <w:rPr>
                <w:rFonts w:ascii="Times New Roman" w:eastAsia="Times New Roman" w:hAnsi="Times New Roman" w:cs="Times New Roman"/>
                <w:sz w:val="16"/>
                <w:szCs w:val="16"/>
                <w:lang w:eastAsia="cs-CZ"/>
              </w:rPr>
              <w:t>Slavnost Matky Boží</w:t>
            </w:r>
          </w:p>
        </w:tc>
        <w:tc>
          <w:tcPr>
            <w:tcW w:w="768" w:type="dxa"/>
          </w:tcPr>
          <w:p w:rsidR="003D37D3" w:rsidRPr="000940CA" w:rsidRDefault="003D37D3" w:rsidP="001D1932">
            <w:pPr>
              <w:spacing w:before="100" w:beforeAutospacing="1" w:after="100" w:afterAutospacing="1"/>
              <w:contextualSpacing/>
              <w:jc w:val="center"/>
              <w:rPr>
                <w:rFonts w:ascii="Times New Roman" w:eastAsia="Times New Roman" w:hAnsi="Times New Roman" w:cs="Times New Roman"/>
                <w:sz w:val="16"/>
                <w:szCs w:val="16"/>
                <w:lang w:eastAsia="cs-CZ"/>
              </w:rPr>
            </w:pPr>
            <w:r w:rsidRPr="000940CA">
              <w:rPr>
                <w:rFonts w:ascii="Times New Roman" w:eastAsia="Times New Roman" w:hAnsi="Times New Roman" w:cs="Times New Roman"/>
                <w:sz w:val="16"/>
                <w:szCs w:val="16"/>
                <w:lang w:eastAsia="cs-CZ"/>
              </w:rPr>
              <w:t>Slavnost Zjevení Páně</w:t>
            </w:r>
          </w:p>
        </w:tc>
        <w:tc>
          <w:tcPr>
            <w:tcW w:w="768" w:type="dxa"/>
          </w:tcPr>
          <w:p w:rsidR="003D37D3" w:rsidRPr="000940CA" w:rsidRDefault="003D37D3" w:rsidP="001D1932">
            <w:pPr>
              <w:spacing w:before="100" w:beforeAutospacing="1" w:after="100" w:afterAutospacing="1"/>
              <w:contextualSpacing/>
              <w:jc w:val="center"/>
              <w:rPr>
                <w:rFonts w:ascii="Times New Roman" w:eastAsia="Times New Roman" w:hAnsi="Times New Roman" w:cs="Times New Roman"/>
                <w:sz w:val="16"/>
                <w:szCs w:val="16"/>
                <w:lang w:eastAsia="cs-CZ"/>
              </w:rPr>
            </w:pPr>
            <w:r w:rsidRPr="000940CA">
              <w:rPr>
                <w:rFonts w:ascii="Times New Roman" w:eastAsia="Times New Roman" w:hAnsi="Times New Roman" w:cs="Times New Roman"/>
                <w:sz w:val="16"/>
                <w:szCs w:val="16"/>
                <w:lang w:eastAsia="cs-CZ"/>
              </w:rPr>
              <w:t>Slavnost Křtu Páně</w:t>
            </w:r>
          </w:p>
        </w:tc>
      </w:tr>
      <w:tr w:rsidR="003D37D3" w:rsidRPr="000940CA" w:rsidTr="003E3EA0">
        <w:tc>
          <w:tcPr>
            <w:tcW w:w="803" w:type="dxa"/>
          </w:tcPr>
          <w:p w:rsidR="003D37D3" w:rsidRDefault="003D37D3" w:rsidP="001D1932">
            <w:pPr>
              <w:spacing w:before="100" w:beforeAutospacing="1" w:after="100" w:afterAutospacing="1"/>
              <w:contextualSpacing/>
              <w:jc w:val="center"/>
              <w:rPr>
                <w:rFonts w:ascii="Times New Roman" w:eastAsia="Times New Roman" w:hAnsi="Times New Roman" w:cs="Times New Roman"/>
                <w:b/>
                <w:sz w:val="16"/>
                <w:szCs w:val="16"/>
                <w:lang w:eastAsia="cs-CZ"/>
              </w:rPr>
            </w:pPr>
            <w:r w:rsidRPr="000940CA">
              <w:rPr>
                <w:rFonts w:ascii="Times New Roman" w:eastAsia="Times New Roman" w:hAnsi="Times New Roman" w:cs="Times New Roman"/>
                <w:b/>
                <w:sz w:val="16"/>
                <w:szCs w:val="16"/>
                <w:lang w:eastAsia="cs-CZ"/>
              </w:rPr>
              <w:t>24. 12.</w:t>
            </w:r>
          </w:p>
          <w:p w:rsidR="00894CAA" w:rsidRPr="000940CA" w:rsidRDefault="00894CAA" w:rsidP="001D1932">
            <w:pPr>
              <w:spacing w:before="100" w:beforeAutospacing="1" w:after="100" w:afterAutospacing="1"/>
              <w:contextualSpacing/>
              <w:jc w:val="center"/>
              <w:rPr>
                <w:rFonts w:ascii="Times New Roman" w:eastAsia="Times New Roman" w:hAnsi="Times New Roman" w:cs="Times New Roman"/>
                <w:b/>
                <w:sz w:val="16"/>
                <w:szCs w:val="16"/>
                <w:lang w:eastAsia="cs-CZ"/>
              </w:rPr>
            </w:pPr>
          </w:p>
        </w:tc>
        <w:tc>
          <w:tcPr>
            <w:tcW w:w="803" w:type="dxa"/>
          </w:tcPr>
          <w:p w:rsidR="003D37D3" w:rsidRPr="000940CA" w:rsidRDefault="003D37D3" w:rsidP="001D1932">
            <w:pPr>
              <w:spacing w:before="100" w:beforeAutospacing="1" w:after="100" w:afterAutospacing="1"/>
              <w:contextualSpacing/>
              <w:jc w:val="center"/>
              <w:rPr>
                <w:rFonts w:ascii="Times New Roman" w:eastAsia="Times New Roman" w:hAnsi="Times New Roman" w:cs="Times New Roman"/>
                <w:b/>
                <w:sz w:val="16"/>
                <w:szCs w:val="16"/>
                <w:lang w:eastAsia="cs-CZ"/>
              </w:rPr>
            </w:pPr>
            <w:r w:rsidRPr="000940CA">
              <w:rPr>
                <w:rFonts w:ascii="Times New Roman" w:eastAsia="Times New Roman" w:hAnsi="Times New Roman" w:cs="Times New Roman"/>
                <w:b/>
                <w:sz w:val="16"/>
                <w:szCs w:val="16"/>
                <w:lang w:eastAsia="cs-CZ"/>
              </w:rPr>
              <w:t>25. 12.</w:t>
            </w:r>
          </w:p>
        </w:tc>
        <w:tc>
          <w:tcPr>
            <w:tcW w:w="737" w:type="dxa"/>
          </w:tcPr>
          <w:p w:rsidR="003D37D3" w:rsidRPr="000940CA" w:rsidRDefault="003D37D3" w:rsidP="001D1932">
            <w:pPr>
              <w:spacing w:before="100" w:beforeAutospacing="1" w:after="100" w:afterAutospacing="1"/>
              <w:contextualSpacing/>
              <w:jc w:val="center"/>
              <w:rPr>
                <w:rFonts w:ascii="Times New Roman" w:eastAsia="Times New Roman" w:hAnsi="Times New Roman" w:cs="Times New Roman"/>
                <w:b/>
                <w:sz w:val="16"/>
                <w:szCs w:val="16"/>
                <w:lang w:eastAsia="cs-CZ"/>
              </w:rPr>
            </w:pPr>
            <w:r w:rsidRPr="000940CA">
              <w:rPr>
                <w:rFonts w:ascii="Times New Roman" w:eastAsia="Times New Roman" w:hAnsi="Times New Roman" w:cs="Times New Roman"/>
                <w:b/>
                <w:sz w:val="16"/>
                <w:szCs w:val="16"/>
                <w:lang w:eastAsia="cs-CZ"/>
              </w:rPr>
              <w:t>26. 12.</w:t>
            </w:r>
          </w:p>
        </w:tc>
        <w:tc>
          <w:tcPr>
            <w:tcW w:w="714" w:type="dxa"/>
          </w:tcPr>
          <w:p w:rsidR="003D37D3" w:rsidRPr="000940CA" w:rsidRDefault="003D37D3" w:rsidP="001D1932">
            <w:pPr>
              <w:spacing w:before="100" w:beforeAutospacing="1" w:after="100" w:afterAutospacing="1"/>
              <w:contextualSpacing/>
              <w:jc w:val="center"/>
              <w:rPr>
                <w:rFonts w:ascii="Times New Roman" w:eastAsia="Times New Roman" w:hAnsi="Times New Roman" w:cs="Times New Roman"/>
                <w:b/>
                <w:sz w:val="16"/>
                <w:szCs w:val="16"/>
                <w:lang w:eastAsia="cs-CZ"/>
              </w:rPr>
            </w:pPr>
            <w:r w:rsidRPr="000940CA">
              <w:rPr>
                <w:rFonts w:ascii="Times New Roman" w:eastAsia="Times New Roman" w:hAnsi="Times New Roman" w:cs="Times New Roman"/>
                <w:b/>
                <w:sz w:val="16"/>
                <w:szCs w:val="16"/>
                <w:lang w:eastAsia="cs-CZ"/>
              </w:rPr>
              <w:t>29. 12.</w:t>
            </w:r>
          </w:p>
        </w:tc>
        <w:tc>
          <w:tcPr>
            <w:tcW w:w="768" w:type="dxa"/>
          </w:tcPr>
          <w:p w:rsidR="003D37D3" w:rsidRPr="000940CA" w:rsidRDefault="003D37D3" w:rsidP="001D1932">
            <w:pPr>
              <w:spacing w:before="100" w:beforeAutospacing="1" w:after="100" w:afterAutospacing="1"/>
              <w:contextualSpacing/>
              <w:jc w:val="center"/>
              <w:rPr>
                <w:rFonts w:ascii="Times New Roman" w:eastAsia="Times New Roman" w:hAnsi="Times New Roman" w:cs="Times New Roman"/>
                <w:b/>
                <w:sz w:val="16"/>
                <w:szCs w:val="16"/>
                <w:lang w:eastAsia="cs-CZ"/>
              </w:rPr>
            </w:pPr>
            <w:r w:rsidRPr="000940CA">
              <w:rPr>
                <w:rFonts w:ascii="Times New Roman" w:eastAsia="Times New Roman" w:hAnsi="Times New Roman" w:cs="Times New Roman"/>
                <w:b/>
                <w:sz w:val="16"/>
                <w:szCs w:val="16"/>
                <w:lang w:eastAsia="cs-CZ"/>
              </w:rPr>
              <w:t>1. 1.</w:t>
            </w:r>
          </w:p>
        </w:tc>
        <w:tc>
          <w:tcPr>
            <w:tcW w:w="768" w:type="dxa"/>
          </w:tcPr>
          <w:p w:rsidR="003D37D3" w:rsidRPr="000940CA" w:rsidRDefault="003D37D3" w:rsidP="001D1932">
            <w:pPr>
              <w:spacing w:before="100" w:beforeAutospacing="1" w:after="100" w:afterAutospacing="1"/>
              <w:contextualSpacing/>
              <w:jc w:val="center"/>
              <w:rPr>
                <w:rFonts w:ascii="Times New Roman" w:eastAsia="Times New Roman" w:hAnsi="Times New Roman" w:cs="Times New Roman"/>
                <w:b/>
                <w:sz w:val="16"/>
                <w:szCs w:val="16"/>
                <w:lang w:eastAsia="cs-CZ"/>
              </w:rPr>
            </w:pPr>
            <w:r w:rsidRPr="000940CA">
              <w:rPr>
                <w:rFonts w:ascii="Times New Roman" w:eastAsia="Times New Roman" w:hAnsi="Times New Roman" w:cs="Times New Roman"/>
                <w:b/>
                <w:sz w:val="16"/>
                <w:szCs w:val="16"/>
                <w:lang w:eastAsia="cs-CZ"/>
              </w:rPr>
              <w:t>5. 1.</w:t>
            </w:r>
          </w:p>
        </w:tc>
        <w:tc>
          <w:tcPr>
            <w:tcW w:w="768" w:type="dxa"/>
          </w:tcPr>
          <w:p w:rsidR="003D37D3" w:rsidRPr="000940CA" w:rsidRDefault="003D37D3" w:rsidP="001D1932">
            <w:pPr>
              <w:spacing w:before="100" w:beforeAutospacing="1" w:after="100" w:afterAutospacing="1"/>
              <w:contextualSpacing/>
              <w:jc w:val="center"/>
              <w:rPr>
                <w:rFonts w:ascii="Times New Roman" w:eastAsia="Times New Roman" w:hAnsi="Times New Roman" w:cs="Times New Roman"/>
                <w:b/>
                <w:sz w:val="16"/>
                <w:szCs w:val="16"/>
                <w:lang w:eastAsia="cs-CZ"/>
              </w:rPr>
            </w:pPr>
            <w:r w:rsidRPr="000940CA">
              <w:rPr>
                <w:rFonts w:ascii="Times New Roman" w:eastAsia="Times New Roman" w:hAnsi="Times New Roman" w:cs="Times New Roman"/>
                <w:b/>
                <w:sz w:val="16"/>
                <w:szCs w:val="16"/>
                <w:lang w:eastAsia="cs-CZ"/>
              </w:rPr>
              <w:t>12. 1.</w:t>
            </w:r>
          </w:p>
        </w:tc>
      </w:tr>
      <w:tr w:rsidR="003D37D3" w:rsidRPr="000940CA" w:rsidTr="00894CAA">
        <w:trPr>
          <w:trHeight w:val="340"/>
        </w:trPr>
        <w:tc>
          <w:tcPr>
            <w:tcW w:w="803" w:type="dxa"/>
          </w:tcPr>
          <w:p w:rsidR="003D37D3" w:rsidRPr="00776DEA" w:rsidRDefault="003D37D3" w:rsidP="001D1932">
            <w:pPr>
              <w:spacing w:before="100" w:beforeAutospacing="1" w:after="100" w:afterAutospacing="1"/>
              <w:contextualSpacing/>
              <w:jc w:val="center"/>
              <w:rPr>
                <w:rFonts w:ascii="Times New Roman" w:eastAsia="Times New Roman" w:hAnsi="Times New Roman" w:cs="Times New Roman"/>
                <w:b/>
                <w:sz w:val="18"/>
                <w:szCs w:val="18"/>
                <w:lang w:eastAsia="cs-CZ"/>
              </w:rPr>
            </w:pPr>
            <w:r w:rsidRPr="00776DEA">
              <w:rPr>
                <w:rFonts w:ascii="Times New Roman" w:eastAsia="Times New Roman" w:hAnsi="Times New Roman" w:cs="Times New Roman"/>
                <w:b/>
                <w:sz w:val="18"/>
                <w:szCs w:val="18"/>
                <w:lang w:eastAsia="cs-CZ"/>
              </w:rPr>
              <w:t>23: 00</w:t>
            </w:r>
          </w:p>
        </w:tc>
        <w:tc>
          <w:tcPr>
            <w:tcW w:w="803" w:type="dxa"/>
          </w:tcPr>
          <w:p w:rsidR="003D37D3" w:rsidRPr="00776DEA" w:rsidRDefault="003D37D3" w:rsidP="001D1932">
            <w:pPr>
              <w:spacing w:before="100" w:beforeAutospacing="1" w:after="100" w:afterAutospacing="1"/>
              <w:contextualSpacing/>
              <w:jc w:val="center"/>
              <w:rPr>
                <w:rFonts w:ascii="Times New Roman" w:eastAsia="Times New Roman" w:hAnsi="Times New Roman" w:cs="Times New Roman"/>
                <w:b/>
                <w:sz w:val="18"/>
                <w:szCs w:val="18"/>
                <w:lang w:eastAsia="cs-CZ"/>
              </w:rPr>
            </w:pPr>
            <w:r w:rsidRPr="00776DEA">
              <w:rPr>
                <w:rFonts w:ascii="Times New Roman" w:eastAsia="Times New Roman" w:hAnsi="Times New Roman" w:cs="Times New Roman"/>
                <w:b/>
                <w:sz w:val="18"/>
                <w:szCs w:val="18"/>
                <w:lang w:eastAsia="cs-CZ"/>
              </w:rPr>
              <w:t>11: 00</w:t>
            </w:r>
          </w:p>
        </w:tc>
        <w:tc>
          <w:tcPr>
            <w:tcW w:w="737" w:type="dxa"/>
          </w:tcPr>
          <w:p w:rsidR="003D37D3" w:rsidRPr="00776DEA" w:rsidRDefault="003D37D3" w:rsidP="001D1932">
            <w:pPr>
              <w:spacing w:before="100" w:beforeAutospacing="1" w:after="100" w:afterAutospacing="1"/>
              <w:contextualSpacing/>
              <w:jc w:val="center"/>
              <w:rPr>
                <w:rFonts w:ascii="Times New Roman" w:eastAsia="Times New Roman" w:hAnsi="Times New Roman" w:cs="Times New Roman"/>
                <w:b/>
                <w:sz w:val="18"/>
                <w:szCs w:val="18"/>
                <w:lang w:eastAsia="cs-CZ"/>
              </w:rPr>
            </w:pPr>
            <w:r w:rsidRPr="00776DEA">
              <w:rPr>
                <w:rFonts w:ascii="Times New Roman" w:eastAsia="Times New Roman" w:hAnsi="Times New Roman" w:cs="Times New Roman"/>
                <w:b/>
                <w:sz w:val="18"/>
                <w:szCs w:val="18"/>
                <w:lang w:eastAsia="cs-CZ"/>
              </w:rPr>
              <w:t>11: 00</w:t>
            </w:r>
          </w:p>
        </w:tc>
        <w:tc>
          <w:tcPr>
            <w:tcW w:w="714" w:type="dxa"/>
          </w:tcPr>
          <w:p w:rsidR="003D37D3" w:rsidRDefault="003D37D3" w:rsidP="001D1932">
            <w:pPr>
              <w:spacing w:before="100" w:beforeAutospacing="1" w:after="100" w:afterAutospacing="1"/>
              <w:contextualSpacing/>
              <w:jc w:val="center"/>
              <w:rPr>
                <w:rFonts w:ascii="Times New Roman" w:eastAsia="Times New Roman" w:hAnsi="Times New Roman" w:cs="Times New Roman"/>
                <w:b/>
                <w:sz w:val="18"/>
                <w:szCs w:val="18"/>
                <w:lang w:eastAsia="cs-CZ"/>
              </w:rPr>
            </w:pPr>
            <w:r w:rsidRPr="00776DEA">
              <w:rPr>
                <w:rFonts w:ascii="Times New Roman" w:eastAsia="Times New Roman" w:hAnsi="Times New Roman" w:cs="Times New Roman"/>
                <w:b/>
                <w:sz w:val="18"/>
                <w:szCs w:val="18"/>
                <w:lang w:eastAsia="cs-CZ"/>
              </w:rPr>
              <w:t>11: 00</w:t>
            </w:r>
          </w:p>
          <w:p w:rsidR="003E3EA0" w:rsidRPr="00776DEA" w:rsidRDefault="003E3EA0" w:rsidP="00894CAA">
            <w:pPr>
              <w:spacing w:before="100" w:beforeAutospacing="1" w:after="100" w:afterAutospacing="1"/>
              <w:contextualSpacing/>
              <w:rPr>
                <w:rFonts w:ascii="Times New Roman" w:eastAsia="Times New Roman" w:hAnsi="Times New Roman" w:cs="Times New Roman"/>
                <w:b/>
                <w:sz w:val="18"/>
                <w:szCs w:val="18"/>
                <w:lang w:eastAsia="cs-CZ"/>
              </w:rPr>
            </w:pPr>
          </w:p>
        </w:tc>
        <w:tc>
          <w:tcPr>
            <w:tcW w:w="768" w:type="dxa"/>
          </w:tcPr>
          <w:p w:rsidR="003D37D3" w:rsidRPr="00776DEA" w:rsidRDefault="003D37D3" w:rsidP="001D1932">
            <w:pPr>
              <w:spacing w:before="100" w:beforeAutospacing="1" w:after="100" w:afterAutospacing="1"/>
              <w:contextualSpacing/>
              <w:jc w:val="center"/>
              <w:rPr>
                <w:rFonts w:ascii="Times New Roman" w:eastAsia="Times New Roman" w:hAnsi="Times New Roman" w:cs="Times New Roman"/>
                <w:b/>
                <w:sz w:val="18"/>
                <w:szCs w:val="18"/>
                <w:lang w:eastAsia="cs-CZ"/>
              </w:rPr>
            </w:pPr>
            <w:r w:rsidRPr="00776DEA">
              <w:rPr>
                <w:rFonts w:ascii="Times New Roman" w:eastAsia="Times New Roman" w:hAnsi="Times New Roman" w:cs="Times New Roman"/>
                <w:b/>
                <w:sz w:val="18"/>
                <w:szCs w:val="18"/>
                <w:lang w:eastAsia="cs-CZ"/>
              </w:rPr>
              <w:t>11: 00</w:t>
            </w:r>
          </w:p>
        </w:tc>
        <w:tc>
          <w:tcPr>
            <w:tcW w:w="768" w:type="dxa"/>
          </w:tcPr>
          <w:p w:rsidR="003D37D3" w:rsidRPr="00776DEA" w:rsidRDefault="003D37D3" w:rsidP="001D1932">
            <w:pPr>
              <w:spacing w:before="100" w:beforeAutospacing="1" w:after="100" w:afterAutospacing="1"/>
              <w:contextualSpacing/>
              <w:jc w:val="center"/>
              <w:rPr>
                <w:rFonts w:ascii="Times New Roman" w:eastAsia="Times New Roman" w:hAnsi="Times New Roman" w:cs="Times New Roman"/>
                <w:b/>
                <w:sz w:val="18"/>
                <w:szCs w:val="18"/>
                <w:lang w:eastAsia="cs-CZ"/>
              </w:rPr>
            </w:pPr>
            <w:r w:rsidRPr="00776DEA">
              <w:rPr>
                <w:rFonts w:ascii="Times New Roman" w:eastAsia="Times New Roman" w:hAnsi="Times New Roman" w:cs="Times New Roman"/>
                <w:b/>
                <w:sz w:val="18"/>
                <w:szCs w:val="18"/>
                <w:lang w:eastAsia="cs-CZ"/>
              </w:rPr>
              <w:t>11: 00</w:t>
            </w:r>
          </w:p>
        </w:tc>
        <w:tc>
          <w:tcPr>
            <w:tcW w:w="768" w:type="dxa"/>
          </w:tcPr>
          <w:p w:rsidR="003D37D3" w:rsidRPr="00776DEA" w:rsidRDefault="003D37D3" w:rsidP="001D1932">
            <w:pPr>
              <w:spacing w:before="100" w:beforeAutospacing="1" w:after="100" w:afterAutospacing="1"/>
              <w:contextualSpacing/>
              <w:jc w:val="center"/>
              <w:rPr>
                <w:rFonts w:ascii="Times New Roman" w:eastAsia="Times New Roman" w:hAnsi="Times New Roman" w:cs="Times New Roman"/>
                <w:b/>
                <w:sz w:val="18"/>
                <w:szCs w:val="18"/>
                <w:lang w:eastAsia="cs-CZ"/>
              </w:rPr>
            </w:pPr>
            <w:r w:rsidRPr="00776DEA">
              <w:rPr>
                <w:rFonts w:ascii="Times New Roman" w:eastAsia="Times New Roman" w:hAnsi="Times New Roman" w:cs="Times New Roman"/>
                <w:b/>
                <w:sz w:val="18"/>
                <w:szCs w:val="18"/>
                <w:lang w:eastAsia="cs-CZ"/>
              </w:rPr>
              <w:t>11: 00</w:t>
            </w:r>
          </w:p>
        </w:tc>
      </w:tr>
    </w:tbl>
    <w:p w:rsidR="004034E5" w:rsidRDefault="003D37D3" w:rsidP="008A5D45">
      <w:pPr>
        <w:spacing w:before="100" w:beforeAutospacing="1" w:after="100" w:afterAutospacing="1" w:line="240" w:lineRule="atLeast"/>
        <w:contextualSpacing/>
        <w:rPr>
          <w:rFonts w:ascii="Times New Roman" w:eastAsia="Times New Roman" w:hAnsi="Times New Roman" w:cs="Times New Roman"/>
          <w:color w:val="FF0000"/>
          <w:lang w:eastAsia="cs-CZ"/>
        </w:rPr>
      </w:pPr>
      <w:r w:rsidRPr="004034E5">
        <w:rPr>
          <w:rFonts w:ascii="Times New Roman" w:hAnsi="Times New Roman" w:cs="Times New Roman"/>
          <w:b/>
          <w:noProof/>
          <w:color w:val="FF0000"/>
          <w:sz w:val="18"/>
          <w:szCs w:val="18"/>
          <w:lang w:eastAsia="cs-CZ"/>
        </w:rPr>
        <w:lastRenderedPageBreak/>
        <w:drawing>
          <wp:anchor distT="0" distB="0" distL="114300" distR="114300" simplePos="0" relativeHeight="251661312" behindDoc="1" locked="0" layoutInCell="1" allowOverlap="1">
            <wp:simplePos x="0" y="0"/>
            <wp:positionH relativeFrom="column">
              <wp:posOffset>17536</wp:posOffset>
            </wp:positionH>
            <wp:positionV relativeFrom="paragraph">
              <wp:posOffset>-1270</wp:posOffset>
            </wp:positionV>
            <wp:extent cx="1652905" cy="1131277"/>
            <wp:effectExtent l="19050" t="0" r="4445" b="0"/>
            <wp:wrapTight wrapText="bothSides">
              <wp:wrapPolygon edited="0">
                <wp:start x="-249" y="0"/>
                <wp:lineTo x="-249" y="21096"/>
                <wp:lineTo x="21658" y="21096"/>
                <wp:lineTo x="21658" y="0"/>
                <wp:lineTo x="-249" y="0"/>
              </wp:wrapPolygon>
            </wp:wrapTight>
            <wp:docPr id="13" name="obrázek 4" descr="F:\tri-kral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tri-kralove.jpg"/>
                    <pic:cNvPicPr>
                      <a:picLocks noChangeAspect="1" noChangeArrowheads="1"/>
                    </pic:cNvPicPr>
                  </pic:nvPicPr>
                  <pic:blipFill>
                    <a:blip r:embed="rId10" cstate="print"/>
                    <a:srcRect/>
                    <a:stretch>
                      <a:fillRect/>
                    </a:stretch>
                  </pic:blipFill>
                  <pic:spPr bwMode="auto">
                    <a:xfrm>
                      <a:off x="0" y="0"/>
                      <a:ext cx="1652905" cy="1131277"/>
                    </a:xfrm>
                    <a:prstGeom prst="rect">
                      <a:avLst/>
                    </a:prstGeom>
                    <a:noFill/>
                    <a:ln w="9525">
                      <a:noFill/>
                      <a:miter lim="800000"/>
                      <a:headEnd/>
                      <a:tailEnd/>
                    </a:ln>
                  </pic:spPr>
                </pic:pic>
              </a:graphicData>
            </a:graphic>
          </wp:anchor>
        </w:drawing>
      </w:r>
      <w:r w:rsidRPr="004034E5">
        <w:rPr>
          <w:rFonts w:ascii="Times New Roman" w:eastAsia="Times New Roman" w:hAnsi="Times New Roman" w:cs="Times New Roman"/>
          <w:color w:val="FF0000"/>
          <w:lang w:eastAsia="cs-CZ"/>
        </w:rPr>
        <w:t xml:space="preserve">Znovu po roce </w:t>
      </w:r>
      <w:r w:rsidR="00E12411">
        <w:rPr>
          <w:rFonts w:ascii="Times New Roman" w:eastAsia="Times New Roman" w:hAnsi="Times New Roman" w:cs="Times New Roman"/>
          <w:color w:val="FF0000"/>
          <w:lang w:eastAsia="cs-CZ"/>
        </w:rPr>
        <w:t>od 1. do 14. ledna v</w:t>
      </w:r>
      <w:r w:rsidRPr="004034E5">
        <w:rPr>
          <w:rFonts w:ascii="Times New Roman" w:eastAsia="Times New Roman" w:hAnsi="Times New Roman" w:cs="Times New Roman"/>
          <w:color w:val="FF0000"/>
          <w:lang w:eastAsia="cs-CZ"/>
        </w:rPr>
        <w:t xml:space="preserve">aše rodiny navštíví koledníci. </w:t>
      </w:r>
      <w:r w:rsidR="004034E5">
        <w:rPr>
          <w:rFonts w:ascii="Times New Roman" w:eastAsia="Times New Roman" w:hAnsi="Times New Roman" w:cs="Times New Roman"/>
          <w:color w:val="FF0000"/>
          <w:lang w:eastAsia="cs-CZ"/>
        </w:rPr>
        <w:t>Přivítejme je.</w:t>
      </w:r>
    </w:p>
    <w:p w:rsidR="003D37D3" w:rsidRPr="004034E5" w:rsidRDefault="00FB12B7" w:rsidP="008A5D45">
      <w:pPr>
        <w:spacing w:before="100" w:beforeAutospacing="1" w:after="100" w:afterAutospacing="1" w:line="240" w:lineRule="atLeast"/>
        <w:contextualSpacing/>
        <w:rPr>
          <w:rFonts w:ascii="Times New Roman" w:eastAsia="Times New Roman" w:hAnsi="Times New Roman" w:cs="Times New Roman"/>
          <w:color w:val="FF0000"/>
          <w:lang w:eastAsia="cs-CZ"/>
        </w:rPr>
      </w:pPr>
      <w:r>
        <w:rPr>
          <w:rFonts w:ascii="Times New Roman" w:eastAsia="Times New Roman" w:hAnsi="Times New Roman" w:cs="Times New Roman"/>
          <w:noProof/>
          <w:color w:val="FF0000"/>
          <w:lang w:eastAsia="cs-CZ"/>
        </w:rPr>
        <w:pict>
          <v:shape id="_x0000_s1030" type="#_x0000_t202" style="position:absolute;margin-left:-138.1pt;margin-top:27.35pt;width:126.95pt;height:20.1pt;z-index:251665408">
            <v:textbox>
              <w:txbxContent>
                <w:p w:rsidR="003E3EA0" w:rsidRDefault="003E3EA0">
                  <w:r w:rsidRPr="005719C5">
                    <w:rPr>
                      <w:rFonts w:ascii="Times New Roman" w:eastAsia="Times New Roman" w:hAnsi="Times New Roman" w:cs="Times New Roman"/>
                      <w:b/>
                      <w:color w:val="4F6228" w:themeColor="accent3" w:themeShade="80"/>
                      <w:lang w:eastAsia="cs-CZ"/>
                    </w:rPr>
                    <w:t>Tříkrálová sbírka</w:t>
                  </w:r>
                </w:p>
              </w:txbxContent>
            </v:textbox>
          </v:shape>
        </w:pict>
      </w:r>
      <w:r w:rsidR="007B7EBF">
        <w:rPr>
          <w:rFonts w:ascii="Times New Roman" w:eastAsia="Times New Roman" w:hAnsi="Times New Roman" w:cs="Times New Roman"/>
          <w:color w:val="FF0000"/>
          <w:lang w:eastAsia="cs-CZ"/>
        </w:rPr>
        <w:t>H</w:t>
      </w:r>
      <w:r w:rsidR="003D37D3" w:rsidRPr="004034E5">
        <w:rPr>
          <w:rFonts w:ascii="Times New Roman" w:eastAsia="Times New Roman" w:hAnsi="Times New Roman" w:cs="Times New Roman"/>
          <w:color w:val="FF0000"/>
          <w:lang w:eastAsia="cs-CZ"/>
        </w:rPr>
        <w:t xml:space="preserve">ledáme dobrovolníky starší 15 let, kteří by vedli skupinky koledníků. </w:t>
      </w:r>
      <w:r w:rsidR="008A5D45">
        <w:rPr>
          <w:rFonts w:ascii="Times New Roman" w:eastAsia="Times New Roman" w:hAnsi="Times New Roman" w:cs="Times New Roman"/>
          <w:color w:val="FF0000"/>
          <w:lang w:eastAsia="cs-CZ"/>
        </w:rPr>
        <w:t xml:space="preserve">           </w:t>
      </w:r>
    </w:p>
    <w:p w:rsidR="00894CAA" w:rsidRPr="007B7EBF" w:rsidRDefault="007B7EBF" w:rsidP="008A5D45">
      <w:pPr>
        <w:rPr>
          <w:rFonts w:ascii="Times New Roman" w:eastAsia="Times New Roman" w:hAnsi="Times New Roman" w:cs="Times New Roman"/>
          <w:bCs/>
          <w:color w:val="FF0000"/>
          <w:kern w:val="36"/>
          <w:lang w:eastAsia="cs-CZ"/>
        </w:rPr>
      </w:pPr>
      <w:r w:rsidRPr="007B7EBF">
        <w:rPr>
          <w:rFonts w:ascii="Times New Roman" w:eastAsia="Times New Roman" w:hAnsi="Times New Roman" w:cs="Times New Roman"/>
          <w:bCs/>
          <w:color w:val="FF0000"/>
          <w:kern w:val="36"/>
          <w:lang w:eastAsia="cs-CZ"/>
        </w:rPr>
        <w:t>Děkujeme za dobrou vůli</w:t>
      </w:r>
      <w:r>
        <w:rPr>
          <w:rFonts w:ascii="Times New Roman" w:eastAsia="Times New Roman" w:hAnsi="Times New Roman" w:cs="Times New Roman"/>
          <w:bCs/>
          <w:color w:val="FF0000"/>
          <w:kern w:val="36"/>
          <w:lang w:eastAsia="cs-CZ"/>
        </w:rPr>
        <w:t>.</w:t>
      </w:r>
    </w:p>
    <w:p w:rsidR="008A6DB3" w:rsidRDefault="004034E5" w:rsidP="008A6DB3">
      <w:pPr>
        <w:contextualSpacing/>
        <w:rPr>
          <w:sz w:val="20"/>
          <w:szCs w:val="20"/>
        </w:rPr>
      </w:pPr>
      <w:r w:rsidRPr="00145E30">
        <w:rPr>
          <w:rFonts w:ascii="Times New Roman" w:eastAsia="Times New Roman" w:hAnsi="Times New Roman" w:cs="Times New Roman"/>
          <w:b/>
          <w:bCs/>
          <w:kern w:val="36"/>
          <w:sz w:val="20"/>
          <w:szCs w:val="20"/>
          <w:lang w:eastAsia="cs-CZ"/>
        </w:rPr>
        <w:t>K</w:t>
      </w:r>
      <w:r w:rsidR="004D5E11" w:rsidRPr="00145E30">
        <w:rPr>
          <w:rFonts w:ascii="Times New Roman" w:eastAsia="Times New Roman" w:hAnsi="Times New Roman" w:cs="Times New Roman"/>
          <w:b/>
          <w:bCs/>
          <w:kern w:val="36"/>
          <w:sz w:val="20"/>
          <w:szCs w:val="20"/>
          <w:lang w:eastAsia="cs-CZ"/>
        </w:rPr>
        <w:t>†</w:t>
      </w:r>
      <w:r w:rsidRPr="00145E30">
        <w:rPr>
          <w:rFonts w:ascii="Times New Roman" w:eastAsia="Times New Roman" w:hAnsi="Times New Roman" w:cs="Times New Roman"/>
          <w:b/>
          <w:bCs/>
          <w:kern w:val="36"/>
          <w:sz w:val="20"/>
          <w:szCs w:val="20"/>
          <w:lang w:eastAsia="cs-CZ"/>
        </w:rPr>
        <w:t>M</w:t>
      </w:r>
      <w:r w:rsidR="004D5E11" w:rsidRPr="00145E30">
        <w:rPr>
          <w:rFonts w:ascii="Times New Roman" w:eastAsia="Times New Roman" w:hAnsi="Times New Roman" w:cs="Times New Roman"/>
          <w:b/>
          <w:bCs/>
          <w:kern w:val="36"/>
          <w:sz w:val="20"/>
          <w:szCs w:val="20"/>
          <w:lang w:eastAsia="cs-CZ"/>
        </w:rPr>
        <w:t>†</w:t>
      </w:r>
      <w:r w:rsidRPr="00145E30">
        <w:rPr>
          <w:rFonts w:ascii="Times New Roman" w:eastAsia="Times New Roman" w:hAnsi="Times New Roman" w:cs="Times New Roman"/>
          <w:b/>
          <w:bCs/>
          <w:kern w:val="36"/>
          <w:sz w:val="20"/>
          <w:szCs w:val="20"/>
          <w:lang w:eastAsia="cs-CZ"/>
        </w:rPr>
        <w:t>B</w:t>
      </w:r>
      <w:r w:rsidR="003E3EA0" w:rsidRPr="00145E30">
        <w:rPr>
          <w:rFonts w:ascii="Times New Roman" w:eastAsia="Times New Roman" w:hAnsi="Times New Roman" w:cs="Times New Roman"/>
          <w:b/>
          <w:color w:val="4F6228" w:themeColor="accent3" w:themeShade="80"/>
          <w:sz w:val="20"/>
          <w:szCs w:val="20"/>
          <w:lang w:eastAsia="cs-CZ"/>
        </w:rPr>
        <w:t xml:space="preserve"> </w:t>
      </w:r>
    </w:p>
    <w:p w:rsidR="00776DEA" w:rsidRPr="008A6DB3" w:rsidRDefault="004034E5" w:rsidP="008A6DB3">
      <w:pPr>
        <w:contextualSpacing/>
        <w:rPr>
          <w:sz w:val="20"/>
          <w:szCs w:val="20"/>
        </w:rPr>
      </w:pPr>
      <w:r w:rsidRPr="00145E30">
        <w:rPr>
          <w:rFonts w:ascii="Times New Roman" w:eastAsia="Times New Roman" w:hAnsi="Times New Roman" w:cs="Times New Roman"/>
          <w:sz w:val="20"/>
          <w:szCs w:val="20"/>
          <w:lang w:eastAsia="cs-CZ"/>
        </w:rPr>
        <w:t xml:space="preserve">Význam tohoto svátku odjakživa doprovázely lidové zvyky. Na křesťanském Východě se světí křestní </w:t>
      </w:r>
      <w:proofErr w:type="gramStart"/>
      <w:r w:rsidRPr="00145E30">
        <w:rPr>
          <w:rFonts w:ascii="Times New Roman" w:eastAsia="Times New Roman" w:hAnsi="Times New Roman" w:cs="Times New Roman"/>
          <w:sz w:val="20"/>
          <w:szCs w:val="20"/>
          <w:lang w:eastAsia="cs-CZ"/>
        </w:rPr>
        <w:t xml:space="preserve">voda </w:t>
      </w:r>
      <w:r w:rsidR="00776DEA" w:rsidRPr="00145E30">
        <w:rPr>
          <w:rFonts w:ascii="Times New Roman" w:eastAsia="Times New Roman" w:hAnsi="Times New Roman" w:cs="Times New Roman"/>
          <w:sz w:val="20"/>
          <w:szCs w:val="20"/>
          <w:lang w:eastAsia="cs-CZ"/>
        </w:rPr>
        <w:t xml:space="preserve"> </w:t>
      </w:r>
      <w:r w:rsidRPr="00145E30">
        <w:rPr>
          <w:rFonts w:ascii="Times New Roman" w:eastAsia="Times New Roman" w:hAnsi="Times New Roman" w:cs="Times New Roman"/>
          <w:sz w:val="20"/>
          <w:szCs w:val="20"/>
          <w:lang w:eastAsia="cs-CZ"/>
        </w:rPr>
        <w:t>a žehnají</w:t>
      </w:r>
      <w:proofErr w:type="gramEnd"/>
      <w:r w:rsidRPr="00145E30">
        <w:rPr>
          <w:rFonts w:ascii="Times New Roman" w:eastAsia="Times New Roman" w:hAnsi="Times New Roman" w:cs="Times New Roman"/>
          <w:sz w:val="20"/>
          <w:szCs w:val="20"/>
          <w:lang w:eastAsia="cs-CZ"/>
        </w:rPr>
        <w:t xml:space="preserve"> se řeky. Ve střední Evropě je časté žehnání domů, při němž se na dveře svěcenou k</w:t>
      </w:r>
      <w:r w:rsidR="004640C0">
        <w:rPr>
          <w:rFonts w:ascii="Times New Roman" w:eastAsia="Times New Roman" w:hAnsi="Times New Roman" w:cs="Times New Roman"/>
          <w:sz w:val="20"/>
          <w:szCs w:val="20"/>
          <w:lang w:eastAsia="cs-CZ"/>
        </w:rPr>
        <w:t xml:space="preserve">řídou píší písmena C+M+B, u nás </w:t>
      </w:r>
      <w:r w:rsidRPr="00145E30">
        <w:rPr>
          <w:rFonts w:ascii="Times New Roman" w:eastAsia="Times New Roman" w:hAnsi="Times New Roman" w:cs="Times New Roman"/>
          <w:sz w:val="20"/>
          <w:szCs w:val="20"/>
          <w:lang w:eastAsia="cs-CZ"/>
        </w:rPr>
        <w:t xml:space="preserve">v Čechách obvykle K+M+B. Nejsou to patrně počáteční písmena jmen "Třech králů": Kašpar, Melichar a Baltazar, jak se lidově traduje, nýbrž zkratka latinského </w:t>
      </w:r>
      <w:proofErr w:type="spellStart"/>
      <w:r w:rsidRPr="00145E30">
        <w:rPr>
          <w:rFonts w:ascii="Times New Roman" w:eastAsia="Times New Roman" w:hAnsi="Times New Roman" w:cs="Times New Roman"/>
          <w:sz w:val="20"/>
          <w:szCs w:val="20"/>
          <w:lang w:eastAsia="cs-CZ"/>
        </w:rPr>
        <w:t>Christus</w:t>
      </w:r>
      <w:proofErr w:type="spellEnd"/>
      <w:r w:rsidRPr="00145E30">
        <w:rPr>
          <w:rFonts w:ascii="Times New Roman" w:eastAsia="Times New Roman" w:hAnsi="Times New Roman" w:cs="Times New Roman"/>
          <w:sz w:val="20"/>
          <w:szCs w:val="20"/>
          <w:lang w:eastAsia="cs-CZ"/>
        </w:rPr>
        <w:t xml:space="preserve"> </w:t>
      </w:r>
      <w:proofErr w:type="spellStart"/>
      <w:r w:rsidRPr="00145E30">
        <w:rPr>
          <w:rFonts w:ascii="Times New Roman" w:eastAsia="Times New Roman" w:hAnsi="Times New Roman" w:cs="Times New Roman"/>
          <w:sz w:val="20"/>
          <w:szCs w:val="20"/>
          <w:lang w:eastAsia="cs-CZ"/>
        </w:rPr>
        <w:t>mansionem</w:t>
      </w:r>
      <w:proofErr w:type="spellEnd"/>
      <w:r w:rsidRPr="00145E30">
        <w:rPr>
          <w:rFonts w:ascii="Times New Roman" w:eastAsia="Times New Roman" w:hAnsi="Times New Roman" w:cs="Times New Roman"/>
          <w:sz w:val="20"/>
          <w:szCs w:val="20"/>
          <w:lang w:eastAsia="cs-CZ"/>
        </w:rPr>
        <w:t xml:space="preserve"> </w:t>
      </w:r>
      <w:proofErr w:type="spellStart"/>
      <w:r w:rsidRPr="00145E30">
        <w:rPr>
          <w:rFonts w:ascii="Times New Roman" w:eastAsia="Times New Roman" w:hAnsi="Times New Roman" w:cs="Times New Roman"/>
          <w:sz w:val="20"/>
          <w:szCs w:val="20"/>
          <w:lang w:eastAsia="cs-CZ"/>
        </w:rPr>
        <w:t>benedicat</w:t>
      </w:r>
      <w:proofErr w:type="spellEnd"/>
      <w:r w:rsidRPr="00145E30">
        <w:rPr>
          <w:rFonts w:ascii="Times New Roman" w:eastAsia="Times New Roman" w:hAnsi="Times New Roman" w:cs="Times New Roman"/>
          <w:sz w:val="20"/>
          <w:szCs w:val="20"/>
          <w:lang w:eastAsia="cs-CZ"/>
        </w:rPr>
        <w:t>, Kristus požehnej tomuto domu.</w:t>
      </w:r>
    </w:p>
    <w:p w:rsidR="004640C0" w:rsidRPr="00145E30" w:rsidRDefault="004640C0" w:rsidP="00894CAA">
      <w:pPr>
        <w:jc w:val="both"/>
        <w:rPr>
          <w:sz w:val="20"/>
          <w:szCs w:val="20"/>
        </w:rPr>
      </w:pPr>
    </w:p>
    <w:p w:rsidR="00776DEA" w:rsidRPr="00145E30" w:rsidRDefault="00776DEA" w:rsidP="00776DEA">
      <w:pPr>
        <w:pStyle w:val="Normlnweb"/>
        <w:spacing w:line="240" w:lineRule="atLeast"/>
        <w:jc w:val="both"/>
        <w:rPr>
          <w:sz w:val="20"/>
          <w:szCs w:val="20"/>
        </w:rPr>
      </w:pPr>
      <w:r w:rsidRPr="00145E30">
        <w:rPr>
          <w:noProof/>
          <w:sz w:val="20"/>
          <w:szCs w:val="20"/>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781050" cy="542925"/>
            <wp:effectExtent l="19050" t="0" r="0" b="0"/>
            <wp:wrapSquare wrapText="bothSides"/>
            <wp:docPr id="16" name="cms.image:140-915-0" descr="http://krnov.charita.cz/res/data/000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image:140-915-0" descr="http://krnov.charita.cz/res/data/000140.jpg"/>
                    <pic:cNvPicPr>
                      <a:picLocks noChangeAspect="1" noChangeArrowheads="1"/>
                    </pic:cNvPicPr>
                  </pic:nvPicPr>
                  <pic:blipFill>
                    <a:blip r:embed="rId11" cstate="print"/>
                    <a:srcRect/>
                    <a:stretch>
                      <a:fillRect/>
                    </a:stretch>
                  </pic:blipFill>
                  <pic:spPr bwMode="auto">
                    <a:xfrm>
                      <a:off x="0" y="0"/>
                      <a:ext cx="781050" cy="542925"/>
                    </a:xfrm>
                    <a:prstGeom prst="rect">
                      <a:avLst/>
                    </a:prstGeom>
                    <a:noFill/>
                    <a:ln w="9525">
                      <a:noFill/>
                      <a:miter lim="800000"/>
                      <a:headEnd/>
                      <a:tailEnd/>
                    </a:ln>
                  </pic:spPr>
                </pic:pic>
              </a:graphicData>
            </a:graphic>
          </wp:anchor>
        </w:drawing>
      </w:r>
      <w:r w:rsidRPr="00145E30">
        <w:rPr>
          <w:sz w:val="20"/>
          <w:szCs w:val="20"/>
        </w:rPr>
        <w:t xml:space="preserve">Tříkrálová sbírka je největší sbírkovou </w:t>
      </w:r>
      <w:proofErr w:type="gramStart"/>
      <w:r w:rsidRPr="00145E30">
        <w:rPr>
          <w:sz w:val="20"/>
          <w:szCs w:val="20"/>
        </w:rPr>
        <w:t>akcí               v České</w:t>
      </w:r>
      <w:proofErr w:type="gramEnd"/>
      <w:r w:rsidRPr="00145E30">
        <w:rPr>
          <w:sz w:val="20"/>
          <w:szCs w:val="20"/>
        </w:rPr>
        <w:t xml:space="preserve"> republice a v celostátním měřítku probíhá od roku 2001. Výtěžek sbírky je určen na pomoc nemocným, handicapovaným, s</w:t>
      </w:r>
      <w:r w:rsidR="00145E30">
        <w:rPr>
          <w:sz w:val="20"/>
          <w:szCs w:val="20"/>
        </w:rPr>
        <w:t>eniorům, matkám s dětmi v tísni</w:t>
      </w:r>
      <w:r w:rsidR="00894CAA" w:rsidRPr="00145E30">
        <w:rPr>
          <w:sz w:val="20"/>
          <w:szCs w:val="20"/>
        </w:rPr>
        <w:t xml:space="preserve"> </w:t>
      </w:r>
      <w:r w:rsidRPr="00145E30">
        <w:rPr>
          <w:sz w:val="20"/>
          <w:szCs w:val="20"/>
        </w:rPr>
        <w:t>a jiným potřebn</w:t>
      </w:r>
      <w:r w:rsidR="00145E30">
        <w:rPr>
          <w:sz w:val="20"/>
          <w:szCs w:val="20"/>
        </w:rPr>
        <w:t>ým skupinám lidí a to především</w:t>
      </w:r>
      <w:r w:rsidR="00894CAA" w:rsidRPr="00145E30">
        <w:rPr>
          <w:sz w:val="20"/>
          <w:szCs w:val="20"/>
        </w:rPr>
        <w:t xml:space="preserve"> </w:t>
      </w:r>
      <w:r w:rsidRPr="00145E30">
        <w:rPr>
          <w:sz w:val="20"/>
          <w:szCs w:val="20"/>
        </w:rPr>
        <w:t>v regionech, kde sbírka probíhá. Tříkrálová sbírka celorepublikový charakter, výnos z ní získaný je však použit na podporu charitního díla hlavně v jednotlivých regionech. Desetina výnosu sbírky je pak každoročně určena také na humanitární pomoc do zahraničí.</w:t>
      </w:r>
    </w:p>
    <w:p w:rsidR="00100058" w:rsidRPr="00145E30" w:rsidRDefault="00100058" w:rsidP="004034E5">
      <w:pPr>
        <w:spacing w:line="240" w:lineRule="atLeast"/>
        <w:contextualSpacing/>
        <w:jc w:val="both"/>
        <w:rPr>
          <w:rFonts w:ascii="Times New Roman" w:hAnsi="Times New Roman" w:cs="Times New Roman"/>
          <w:sz w:val="20"/>
          <w:szCs w:val="20"/>
        </w:rPr>
      </w:pPr>
      <w:r w:rsidRPr="00145E30">
        <w:rPr>
          <w:rFonts w:ascii="Times New Roman" w:hAnsi="Times New Roman" w:cs="Times New Roman"/>
          <w:sz w:val="20"/>
          <w:szCs w:val="20"/>
        </w:rPr>
        <w:t xml:space="preserve">Oslavy svátku Tří králů ještě nedávno neměly u nás téměř žádnou tradici. A tak chybělo i slavnostní pečivo pro tuto příležitost. Jsou ovšem země, kde se 6. leden slaví </w:t>
      </w:r>
      <w:r w:rsidR="004640C0">
        <w:rPr>
          <w:rFonts w:ascii="Times New Roman" w:hAnsi="Times New Roman" w:cs="Times New Roman"/>
          <w:sz w:val="20"/>
          <w:szCs w:val="20"/>
        </w:rPr>
        <w:t xml:space="preserve">ve velkém stylu </w:t>
      </w:r>
      <w:r w:rsidRPr="00145E30">
        <w:rPr>
          <w:rFonts w:ascii="Times New Roman" w:hAnsi="Times New Roman" w:cs="Times New Roman"/>
          <w:sz w:val="20"/>
          <w:szCs w:val="20"/>
        </w:rPr>
        <w:t xml:space="preserve">a neobejde se bez bohatého pohoštění. Hlavně ve francouzsky mluvících zemích se pečení tříkrálových koláčů těší velké oblibě. A z Francie pochází také recept, který nám poskytla paní Jana </w:t>
      </w:r>
      <w:proofErr w:type="spellStart"/>
      <w:r w:rsidRPr="00145E30">
        <w:rPr>
          <w:rFonts w:ascii="Times New Roman" w:hAnsi="Times New Roman" w:cs="Times New Roman"/>
          <w:sz w:val="20"/>
          <w:szCs w:val="20"/>
        </w:rPr>
        <w:t>Matějáková</w:t>
      </w:r>
      <w:proofErr w:type="spellEnd"/>
      <w:r w:rsidRPr="00145E30">
        <w:rPr>
          <w:rFonts w:ascii="Times New Roman" w:hAnsi="Times New Roman" w:cs="Times New Roman"/>
          <w:sz w:val="20"/>
          <w:szCs w:val="20"/>
        </w:rPr>
        <w:t xml:space="preserve">. </w:t>
      </w:r>
    </w:p>
    <w:p w:rsidR="00100058" w:rsidRPr="004640C0" w:rsidRDefault="00100058" w:rsidP="004034E5">
      <w:pPr>
        <w:spacing w:line="240" w:lineRule="atLeast"/>
        <w:contextualSpacing/>
        <w:jc w:val="both"/>
        <w:rPr>
          <w:rFonts w:ascii="Times New Roman" w:hAnsi="Times New Roman" w:cs="Times New Roman"/>
          <w:b/>
          <w:sz w:val="20"/>
          <w:szCs w:val="20"/>
        </w:rPr>
      </w:pPr>
      <w:r w:rsidRPr="004640C0">
        <w:rPr>
          <w:rFonts w:ascii="Times New Roman" w:hAnsi="Times New Roman" w:cs="Times New Roman"/>
          <w:b/>
          <w:sz w:val="20"/>
          <w:szCs w:val="20"/>
        </w:rPr>
        <w:t>Tříkrálové plněné koláče</w:t>
      </w:r>
    </w:p>
    <w:p w:rsidR="00894CAA" w:rsidRDefault="00100058" w:rsidP="00100058">
      <w:pPr>
        <w:pStyle w:val="Odstavecseseznamem"/>
        <w:numPr>
          <w:ilvl w:val="0"/>
          <w:numId w:val="3"/>
        </w:numPr>
        <w:spacing w:line="240" w:lineRule="atLeast"/>
        <w:jc w:val="both"/>
        <w:rPr>
          <w:rFonts w:ascii="Times New Roman" w:hAnsi="Times New Roman" w:cs="Times New Roman"/>
          <w:sz w:val="20"/>
          <w:szCs w:val="20"/>
        </w:rPr>
      </w:pPr>
      <w:r w:rsidRPr="00100058">
        <w:rPr>
          <w:rFonts w:ascii="Times New Roman" w:hAnsi="Times New Roman" w:cs="Times New Roman"/>
          <w:sz w:val="20"/>
          <w:szCs w:val="20"/>
        </w:rPr>
        <w:t xml:space="preserve">Lístkové </w:t>
      </w:r>
      <w:r>
        <w:rPr>
          <w:rFonts w:ascii="Times New Roman" w:hAnsi="Times New Roman" w:cs="Times New Roman"/>
          <w:sz w:val="20"/>
          <w:szCs w:val="20"/>
        </w:rPr>
        <w:t>těsto tence rozválejte na válu a z plátu vypíchněte skleničkou 15 větších koleček.</w:t>
      </w:r>
    </w:p>
    <w:p w:rsidR="00100058" w:rsidRDefault="00100058" w:rsidP="00100058">
      <w:pPr>
        <w:pStyle w:val="Odstavecseseznamem"/>
        <w:numPr>
          <w:ilvl w:val="0"/>
          <w:numId w:val="3"/>
        </w:numPr>
        <w:spacing w:line="240" w:lineRule="atLeast"/>
        <w:jc w:val="both"/>
        <w:rPr>
          <w:rFonts w:ascii="Times New Roman" w:hAnsi="Times New Roman" w:cs="Times New Roman"/>
          <w:sz w:val="20"/>
          <w:szCs w:val="20"/>
        </w:rPr>
      </w:pPr>
      <w:r>
        <w:rPr>
          <w:rFonts w:ascii="Times New Roman" w:hAnsi="Times New Roman" w:cs="Times New Roman"/>
          <w:sz w:val="20"/>
          <w:szCs w:val="20"/>
        </w:rPr>
        <w:t>Kolečka přeneste na plech a menší kruhovou vykrajovanou na nich vyznačte pozici náplně.</w:t>
      </w:r>
    </w:p>
    <w:p w:rsidR="00100058" w:rsidRDefault="00100058" w:rsidP="00100058">
      <w:pPr>
        <w:pStyle w:val="Odstavecseseznamem"/>
        <w:numPr>
          <w:ilvl w:val="0"/>
          <w:numId w:val="3"/>
        </w:numPr>
        <w:spacing w:line="240" w:lineRule="atLeast"/>
        <w:jc w:val="both"/>
        <w:rPr>
          <w:rFonts w:ascii="Times New Roman" w:hAnsi="Times New Roman" w:cs="Times New Roman"/>
          <w:sz w:val="20"/>
          <w:szCs w:val="20"/>
        </w:rPr>
      </w:pPr>
      <w:r>
        <w:rPr>
          <w:rFonts w:ascii="Times New Roman" w:hAnsi="Times New Roman" w:cs="Times New Roman"/>
          <w:sz w:val="20"/>
          <w:szCs w:val="20"/>
        </w:rPr>
        <w:t>Připravenou nádivku nakládejte na jednotlivá kolečka</w:t>
      </w:r>
      <w:r w:rsidR="00E612D6">
        <w:rPr>
          <w:rFonts w:ascii="Times New Roman" w:hAnsi="Times New Roman" w:cs="Times New Roman"/>
          <w:sz w:val="20"/>
          <w:szCs w:val="20"/>
        </w:rPr>
        <w:t xml:space="preserve"> tak, aby okraje zůstaly volné a čisté.</w:t>
      </w:r>
    </w:p>
    <w:p w:rsidR="00E612D6" w:rsidRDefault="00E612D6" w:rsidP="00100058">
      <w:pPr>
        <w:pStyle w:val="Odstavecseseznamem"/>
        <w:numPr>
          <w:ilvl w:val="0"/>
          <w:numId w:val="3"/>
        </w:numPr>
        <w:spacing w:line="240" w:lineRule="atLeast"/>
        <w:jc w:val="both"/>
        <w:rPr>
          <w:rFonts w:ascii="Times New Roman" w:hAnsi="Times New Roman" w:cs="Times New Roman"/>
          <w:sz w:val="20"/>
          <w:szCs w:val="20"/>
        </w:rPr>
      </w:pPr>
      <w:r>
        <w:rPr>
          <w:rFonts w:ascii="Times New Roman" w:hAnsi="Times New Roman" w:cs="Times New Roman"/>
          <w:sz w:val="20"/>
          <w:szCs w:val="20"/>
        </w:rPr>
        <w:t>Volné okraje po obvodu každého kulatého plátku potřete rozšlehaným vejcem.</w:t>
      </w:r>
    </w:p>
    <w:p w:rsidR="00E612D6" w:rsidRDefault="00E612D6" w:rsidP="00100058">
      <w:pPr>
        <w:pStyle w:val="Odstavecseseznamem"/>
        <w:numPr>
          <w:ilvl w:val="0"/>
          <w:numId w:val="3"/>
        </w:numPr>
        <w:spacing w:line="240" w:lineRule="atLeast"/>
        <w:jc w:val="both"/>
        <w:rPr>
          <w:rFonts w:ascii="Times New Roman" w:hAnsi="Times New Roman" w:cs="Times New Roman"/>
          <w:sz w:val="20"/>
          <w:szCs w:val="20"/>
        </w:rPr>
      </w:pPr>
      <w:r>
        <w:rPr>
          <w:rFonts w:ascii="Times New Roman" w:hAnsi="Times New Roman" w:cs="Times New Roman"/>
          <w:sz w:val="20"/>
          <w:szCs w:val="20"/>
        </w:rPr>
        <w:t>Přiložte na náplň vrchní plátek a po obvodu jej prsty opatrně přitiskněte ke spodnímu.</w:t>
      </w:r>
    </w:p>
    <w:p w:rsidR="00E612D6" w:rsidRDefault="00E612D6" w:rsidP="00100058">
      <w:pPr>
        <w:pStyle w:val="Odstavecseseznamem"/>
        <w:numPr>
          <w:ilvl w:val="0"/>
          <w:numId w:val="3"/>
        </w:numPr>
        <w:spacing w:line="240" w:lineRule="atLeast"/>
        <w:jc w:val="both"/>
        <w:rPr>
          <w:rFonts w:ascii="Times New Roman" w:hAnsi="Times New Roman" w:cs="Times New Roman"/>
          <w:sz w:val="20"/>
          <w:szCs w:val="20"/>
        </w:rPr>
      </w:pPr>
      <w:r>
        <w:rPr>
          <w:rFonts w:ascii="Times New Roman" w:hAnsi="Times New Roman" w:cs="Times New Roman"/>
          <w:sz w:val="20"/>
          <w:szCs w:val="20"/>
        </w:rPr>
        <w:t>Koláčky potřete rozšlehaným vejcem a jejich povrch před pečením dekorativně nakrájejte nožem (jako dílky pomeranče).</w:t>
      </w:r>
    </w:p>
    <w:p w:rsidR="00E612D6" w:rsidRDefault="00E612D6" w:rsidP="00100058">
      <w:pPr>
        <w:pStyle w:val="Odstavecseseznamem"/>
        <w:numPr>
          <w:ilvl w:val="0"/>
          <w:numId w:val="3"/>
        </w:numPr>
        <w:spacing w:line="240" w:lineRule="atLeast"/>
        <w:jc w:val="both"/>
        <w:rPr>
          <w:rFonts w:ascii="Times New Roman" w:hAnsi="Times New Roman" w:cs="Times New Roman"/>
          <w:sz w:val="20"/>
          <w:szCs w:val="20"/>
        </w:rPr>
      </w:pPr>
      <w:r>
        <w:rPr>
          <w:rFonts w:ascii="Times New Roman" w:hAnsi="Times New Roman" w:cs="Times New Roman"/>
          <w:sz w:val="20"/>
          <w:szCs w:val="20"/>
        </w:rPr>
        <w:t xml:space="preserve">Aby koláče vyhlížely jako malé sluníčko, je třeba je před upečením nejprve potřít rozšlehaným </w:t>
      </w:r>
      <w:proofErr w:type="gramStart"/>
      <w:r>
        <w:rPr>
          <w:rFonts w:ascii="Times New Roman" w:hAnsi="Times New Roman" w:cs="Times New Roman"/>
          <w:sz w:val="20"/>
          <w:szCs w:val="20"/>
        </w:rPr>
        <w:t xml:space="preserve">vejcem </w:t>
      </w:r>
      <w:r w:rsidR="004640C0">
        <w:rPr>
          <w:rFonts w:ascii="Times New Roman" w:hAnsi="Times New Roman" w:cs="Times New Roman"/>
          <w:sz w:val="20"/>
          <w:szCs w:val="20"/>
        </w:rPr>
        <w:t xml:space="preserve">                </w:t>
      </w:r>
      <w:r>
        <w:rPr>
          <w:rFonts w:ascii="Times New Roman" w:hAnsi="Times New Roman" w:cs="Times New Roman"/>
          <w:sz w:val="20"/>
          <w:szCs w:val="20"/>
        </w:rPr>
        <w:t>a teprve</w:t>
      </w:r>
      <w:proofErr w:type="gramEnd"/>
      <w:r>
        <w:rPr>
          <w:rFonts w:ascii="Times New Roman" w:hAnsi="Times New Roman" w:cs="Times New Roman"/>
          <w:sz w:val="20"/>
          <w:szCs w:val="20"/>
        </w:rPr>
        <w:t xml:space="preserve"> potom nakrojit ostrým nožem. Uděláte-li to naopak, nebude efekt takový. Dejte pozor, abyste</w:t>
      </w:r>
      <w:r w:rsidR="00957185">
        <w:rPr>
          <w:rFonts w:ascii="Times New Roman" w:hAnsi="Times New Roman" w:cs="Times New Roman"/>
          <w:sz w:val="20"/>
          <w:szCs w:val="20"/>
        </w:rPr>
        <w:t xml:space="preserve"> tenký plát těsta neprokrojili, koláč by se posléze v troubě otevřel a nádivka by vykypěla na povrch.</w:t>
      </w:r>
    </w:p>
    <w:p w:rsidR="008A6DB3" w:rsidRDefault="008A6DB3" w:rsidP="00E612D6">
      <w:pPr>
        <w:spacing w:line="240" w:lineRule="atLeast"/>
        <w:contextualSpacing/>
        <w:jc w:val="both"/>
        <w:rPr>
          <w:rFonts w:ascii="Times New Roman" w:hAnsi="Times New Roman" w:cs="Times New Roman"/>
          <w:b/>
          <w:sz w:val="20"/>
          <w:szCs w:val="20"/>
        </w:rPr>
      </w:pPr>
    </w:p>
    <w:p w:rsidR="008A6DB3" w:rsidRDefault="008A6DB3" w:rsidP="00E612D6">
      <w:pPr>
        <w:spacing w:line="240" w:lineRule="atLeast"/>
        <w:contextualSpacing/>
        <w:jc w:val="both"/>
        <w:rPr>
          <w:rFonts w:ascii="Times New Roman" w:hAnsi="Times New Roman" w:cs="Times New Roman"/>
          <w:b/>
          <w:sz w:val="20"/>
          <w:szCs w:val="20"/>
        </w:rPr>
      </w:pPr>
    </w:p>
    <w:p w:rsidR="00E612D6" w:rsidRPr="004640C0" w:rsidRDefault="00E612D6" w:rsidP="00E612D6">
      <w:pPr>
        <w:spacing w:line="240" w:lineRule="atLeast"/>
        <w:contextualSpacing/>
        <w:jc w:val="both"/>
        <w:rPr>
          <w:rFonts w:ascii="Times New Roman" w:hAnsi="Times New Roman" w:cs="Times New Roman"/>
          <w:b/>
          <w:sz w:val="20"/>
          <w:szCs w:val="20"/>
        </w:rPr>
      </w:pPr>
      <w:r w:rsidRPr="004640C0">
        <w:rPr>
          <w:rFonts w:ascii="Times New Roman" w:hAnsi="Times New Roman" w:cs="Times New Roman"/>
          <w:b/>
          <w:sz w:val="20"/>
          <w:szCs w:val="20"/>
        </w:rPr>
        <w:lastRenderedPageBreak/>
        <w:t>Výborné domácí listové těsto</w:t>
      </w:r>
    </w:p>
    <w:p w:rsidR="00E612D6" w:rsidRPr="00E612D6" w:rsidRDefault="00E612D6" w:rsidP="00E612D6">
      <w:pPr>
        <w:spacing w:line="240" w:lineRule="atLeast"/>
        <w:contextualSpacing/>
        <w:jc w:val="both"/>
        <w:rPr>
          <w:rFonts w:ascii="Times New Roman" w:hAnsi="Times New Roman" w:cs="Times New Roman"/>
          <w:sz w:val="20"/>
          <w:szCs w:val="20"/>
        </w:rPr>
      </w:pPr>
      <w:r>
        <w:rPr>
          <w:rFonts w:ascii="Times New Roman" w:hAnsi="Times New Roman" w:cs="Times New Roman"/>
          <w:sz w:val="20"/>
          <w:szCs w:val="20"/>
        </w:rPr>
        <w:t xml:space="preserve">Tukový bochánek: </w:t>
      </w:r>
      <w:r w:rsidR="00957185">
        <w:rPr>
          <w:rFonts w:ascii="Times New Roman" w:hAnsi="Times New Roman" w:cs="Times New Roman"/>
          <w:sz w:val="20"/>
          <w:szCs w:val="20"/>
        </w:rPr>
        <w:t>150g hladké mouky, 250g másla</w:t>
      </w:r>
    </w:p>
    <w:p w:rsidR="00894CAA" w:rsidRDefault="00957185" w:rsidP="004034E5">
      <w:pPr>
        <w:spacing w:line="240" w:lineRule="atLeast"/>
        <w:contextualSpacing/>
        <w:jc w:val="both"/>
        <w:rPr>
          <w:rFonts w:ascii="Times New Roman" w:hAnsi="Times New Roman" w:cs="Times New Roman"/>
          <w:sz w:val="20"/>
          <w:szCs w:val="20"/>
        </w:rPr>
      </w:pPr>
      <w:r w:rsidRPr="00957185">
        <w:rPr>
          <w:rFonts w:ascii="Times New Roman" w:hAnsi="Times New Roman" w:cs="Times New Roman"/>
          <w:sz w:val="20"/>
          <w:szCs w:val="20"/>
        </w:rPr>
        <w:t>Vaječný bochánek</w:t>
      </w:r>
      <w:r>
        <w:rPr>
          <w:rFonts w:ascii="Times New Roman" w:hAnsi="Times New Roman" w:cs="Times New Roman"/>
          <w:sz w:val="20"/>
          <w:szCs w:val="20"/>
        </w:rPr>
        <w:t xml:space="preserve">: 250 g hladké mouky, 7 lžic vody, 2 žloutky, špetka moučkového cukru, špetka </w:t>
      </w:r>
      <w:proofErr w:type="gramStart"/>
      <w:r>
        <w:rPr>
          <w:rFonts w:ascii="Times New Roman" w:hAnsi="Times New Roman" w:cs="Times New Roman"/>
          <w:sz w:val="20"/>
          <w:szCs w:val="20"/>
        </w:rPr>
        <w:t>soli,  2 lžíce</w:t>
      </w:r>
      <w:proofErr w:type="gramEnd"/>
      <w:r>
        <w:rPr>
          <w:rFonts w:ascii="Times New Roman" w:hAnsi="Times New Roman" w:cs="Times New Roman"/>
          <w:sz w:val="20"/>
          <w:szCs w:val="20"/>
        </w:rPr>
        <w:t xml:space="preserve"> 8% octa.</w:t>
      </w:r>
    </w:p>
    <w:p w:rsidR="00957185" w:rsidRPr="00957185" w:rsidRDefault="00957185" w:rsidP="004034E5">
      <w:pPr>
        <w:spacing w:line="240" w:lineRule="atLeast"/>
        <w:contextualSpacing/>
        <w:jc w:val="both"/>
        <w:rPr>
          <w:rFonts w:ascii="Times New Roman" w:hAnsi="Times New Roman" w:cs="Times New Roman"/>
          <w:sz w:val="20"/>
          <w:szCs w:val="20"/>
        </w:rPr>
      </w:pPr>
      <w:r>
        <w:rPr>
          <w:rFonts w:ascii="Times New Roman" w:hAnsi="Times New Roman" w:cs="Times New Roman"/>
          <w:sz w:val="20"/>
          <w:szCs w:val="20"/>
        </w:rPr>
        <w:t xml:space="preserve">Polotuhé máslo nakrájejte na kousky a studenýma rukama na vále zapracujte do mouky. Pracujte rychle. Těsto upravte do tvaru čtverce a odložte do chladničky. Dále na vál nasypte mouku, vytvořte důlek, přidejte 2 žloutky, špetku soli a cukru, 2 lžíce octa a postupně zapracujte 7 lžic vody. Výsledkem bude vláčné a pevné těsto, ze kterého vyválíte čtverec dvojnásobně větší. Připravené tukové do něj vložte nakoso </w:t>
      </w:r>
      <w:r w:rsidR="004D5E11">
        <w:rPr>
          <w:rFonts w:ascii="Times New Roman" w:hAnsi="Times New Roman" w:cs="Times New Roman"/>
          <w:sz w:val="20"/>
          <w:szCs w:val="20"/>
        </w:rPr>
        <w:t xml:space="preserve">a protilehlé strany povytáhněte do podoby psaníčka. Vše pak obraťte na rubovou stranu a válečkem vytvořte plát o rozměrech asi 35x 35 cm. Přeložte jej do podoby obdélníku tak, aby protilehlé strany směřovaly do středu, znovu rozválejte a z opačných stran opět přeložte. Plát nechte v chladu 30 minut odležet a pak celý postup skládání a válení i s odpočinkem 2x zopakujte. </w:t>
      </w:r>
    </w:p>
    <w:p w:rsidR="00894CAA" w:rsidRDefault="00894CAA" w:rsidP="003D37D3">
      <w:pPr>
        <w:spacing w:line="240" w:lineRule="atLeast"/>
        <w:contextualSpacing/>
        <w:rPr>
          <w:rFonts w:ascii="Times New Roman" w:hAnsi="Times New Roman" w:cs="Times New Roman"/>
        </w:rPr>
      </w:pPr>
    </w:p>
    <w:p w:rsidR="00894CAA" w:rsidRDefault="00894CAA" w:rsidP="003B431E">
      <w:pPr>
        <w:spacing w:line="240" w:lineRule="atLeast"/>
        <w:contextualSpacing/>
        <w:jc w:val="center"/>
        <w:rPr>
          <w:rFonts w:ascii="Times New Roman" w:hAnsi="Times New Roman" w:cs="Times New Roman"/>
        </w:rPr>
      </w:pPr>
      <w:r>
        <w:rPr>
          <w:rFonts w:ascii="Times New Roman" w:hAnsi="Times New Roman" w:cs="Times New Roman"/>
          <w:noProof/>
          <w:lang w:eastAsia="cs-CZ"/>
        </w:rPr>
        <w:drawing>
          <wp:inline distT="0" distB="0" distL="0" distR="0">
            <wp:extent cx="1687756" cy="1243204"/>
            <wp:effectExtent l="19050" t="0" r="7694" b="0"/>
            <wp:docPr id="19" name="obrázek 10" descr="C:\Users\Uzivatel\Desktop\fotky do kalendáře 2014\obrazek0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zivatel\Desktop\fotky do kalendáře 2014\obrazek00009.jpg"/>
                    <pic:cNvPicPr>
                      <a:picLocks noChangeAspect="1" noChangeArrowheads="1"/>
                    </pic:cNvPicPr>
                  </pic:nvPicPr>
                  <pic:blipFill>
                    <a:blip r:embed="rId12" cstate="print"/>
                    <a:srcRect/>
                    <a:stretch>
                      <a:fillRect/>
                    </a:stretch>
                  </pic:blipFill>
                  <pic:spPr bwMode="auto">
                    <a:xfrm>
                      <a:off x="0" y="0"/>
                      <a:ext cx="1690821" cy="1245462"/>
                    </a:xfrm>
                    <a:prstGeom prst="rect">
                      <a:avLst/>
                    </a:prstGeom>
                    <a:noFill/>
                    <a:ln w="9525">
                      <a:noFill/>
                      <a:miter lim="800000"/>
                      <a:headEnd/>
                      <a:tailEnd/>
                    </a:ln>
                  </pic:spPr>
                </pic:pic>
              </a:graphicData>
            </a:graphic>
          </wp:inline>
        </w:drawing>
      </w:r>
    </w:p>
    <w:p w:rsidR="00894CAA" w:rsidRDefault="00894CAA" w:rsidP="003D37D3">
      <w:pPr>
        <w:spacing w:line="240" w:lineRule="atLeast"/>
        <w:contextualSpacing/>
        <w:rPr>
          <w:rFonts w:ascii="Times New Roman" w:hAnsi="Times New Roman" w:cs="Times New Roman"/>
        </w:rPr>
      </w:pPr>
    </w:p>
    <w:p w:rsidR="00894CAA" w:rsidRPr="004640C0" w:rsidRDefault="004D5E11" w:rsidP="003D37D3">
      <w:pPr>
        <w:spacing w:line="240" w:lineRule="atLeast"/>
        <w:contextualSpacing/>
        <w:rPr>
          <w:rFonts w:ascii="Times New Roman" w:hAnsi="Times New Roman" w:cs="Times New Roman"/>
          <w:b/>
          <w:sz w:val="20"/>
          <w:szCs w:val="20"/>
        </w:rPr>
      </w:pPr>
      <w:r w:rsidRPr="004640C0">
        <w:rPr>
          <w:rFonts w:ascii="Times New Roman" w:hAnsi="Times New Roman" w:cs="Times New Roman"/>
          <w:b/>
          <w:sz w:val="20"/>
          <w:szCs w:val="20"/>
        </w:rPr>
        <w:t>Vánočka ze sušeného droždí</w:t>
      </w:r>
    </w:p>
    <w:p w:rsidR="004D5E11" w:rsidRPr="00E620DE" w:rsidRDefault="004D5E11" w:rsidP="00E620DE">
      <w:pPr>
        <w:spacing w:line="240" w:lineRule="atLeast"/>
        <w:contextualSpacing/>
        <w:jc w:val="both"/>
        <w:rPr>
          <w:rFonts w:ascii="Times New Roman" w:hAnsi="Times New Roman" w:cs="Times New Roman"/>
          <w:sz w:val="20"/>
          <w:szCs w:val="20"/>
        </w:rPr>
      </w:pPr>
      <w:r w:rsidRPr="00E620DE">
        <w:rPr>
          <w:rFonts w:ascii="Times New Roman" w:hAnsi="Times New Roman" w:cs="Times New Roman"/>
          <w:sz w:val="20"/>
          <w:szCs w:val="20"/>
        </w:rPr>
        <w:t xml:space="preserve">500g hl. mouky, 120 g másla, 100g pískového cukru, </w:t>
      </w:r>
      <w:r w:rsidR="00E620DE" w:rsidRPr="00E620DE">
        <w:rPr>
          <w:rFonts w:ascii="Times New Roman" w:hAnsi="Times New Roman" w:cs="Times New Roman"/>
          <w:sz w:val="20"/>
          <w:szCs w:val="20"/>
        </w:rPr>
        <w:t>2 žloutky, 200 ml mléka, 1 sáček sušeného droždí, špetka soli, strouhaná citrónová kůra, špetka strouhaného muškátového oříšku, hrst rozinek spařených rumem, sekané mandle nebo ořechy, vejce na potření.</w:t>
      </w:r>
    </w:p>
    <w:p w:rsidR="00E620DE" w:rsidRPr="00E620DE" w:rsidRDefault="00E620DE" w:rsidP="00E620DE">
      <w:pPr>
        <w:spacing w:line="240" w:lineRule="atLeast"/>
        <w:contextualSpacing/>
        <w:jc w:val="both"/>
        <w:rPr>
          <w:rFonts w:ascii="Times New Roman" w:hAnsi="Times New Roman" w:cs="Times New Roman"/>
          <w:sz w:val="20"/>
          <w:szCs w:val="20"/>
        </w:rPr>
      </w:pPr>
      <w:r w:rsidRPr="00E620DE">
        <w:rPr>
          <w:rFonts w:ascii="Times New Roman" w:hAnsi="Times New Roman" w:cs="Times New Roman"/>
          <w:sz w:val="20"/>
          <w:szCs w:val="20"/>
        </w:rPr>
        <w:t xml:space="preserve">Mouku smíchejte s cukrem, droždím, přidejte sůl, strouhaný muškátový oříšek, </w:t>
      </w:r>
      <w:proofErr w:type="spellStart"/>
      <w:r w:rsidRPr="00E620DE">
        <w:rPr>
          <w:rFonts w:ascii="Times New Roman" w:hAnsi="Times New Roman" w:cs="Times New Roman"/>
          <w:sz w:val="20"/>
          <w:szCs w:val="20"/>
        </w:rPr>
        <w:t>citr</w:t>
      </w:r>
      <w:proofErr w:type="spellEnd"/>
      <w:r w:rsidRPr="00E620DE">
        <w:rPr>
          <w:rFonts w:ascii="Times New Roman" w:hAnsi="Times New Roman" w:cs="Times New Roman"/>
          <w:sz w:val="20"/>
          <w:szCs w:val="20"/>
        </w:rPr>
        <w:t>. kůru a vše promíchejte. Přidejte žloutky, rozinky spařené rumem, sekané mandle, vlažné máslo a mléko a těsto propracujte. Musí být vláčné a lesklé. Poprašte je moukou</w:t>
      </w:r>
      <w:r>
        <w:rPr>
          <w:rFonts w:ascii="Times New Roman" w:hAnsi="Times New Roman" w:cs="Times New Roman"/>
          <w:sz w:val="20"/>
          <w:szCs w:val="20"/>
        </w:rPr>
        <w:t xml:space="preserve"> a přikryté nechte vykynout v teple. Vykynuté opět krátce propracujte a nechte dál kynout. Poté je přeložte na vál, rozdělte na 9 dílů, ze kterých vyválíte stejně dlouhé prameny.</w:t>
      </w:r>
      <w:r w:rsidR="00145E30">
        <w:rPr>
          <w:rFonts w:ascii="Times New Roman" w:hAnsi="Times New Roman" w:cs="Times New Roman"/>
          <w:sz w:val="20"/>
          <w:szCs w:val="20"/>
        </w:rPr>
        <w:t xml:space="preserve"> Základ se plete ze 4 pramenů a hotový se přeloží na plech s papírem. Dlaní se spodní díl mírně zmáčkne, potře rozšlehaným vejcem nebo máslem a přiloží se cop prostřední, spletený </w:t>
      </w:r>
      <w:proofErr w:type="gramStart"/>
      <w:r w:rsidR="00145E30">
        <w:rPr>
          <w:rFonts w:ascii="Times New Roman" w:hAnsi="Times New Roman" w:cs="Times New Roman"/>
          <w:sz w:val="20"/>
          <w:szCs w:val="20"/>
        </w:rPr>
        <w:t>ze</w:t>
      </w:r>
      <w:proofErr w:type="gramEnd"/>
      <w:r w:rsidR="00145E30">
        <w:rPr>
          <w:rFonts w:ascii="Times New Roman" w:hAnsi="Times New Roman" w:cs="Times New Roman"/>
          <w:sz w:val="20"/>
          <w:szCs w:val="20"/>
        </w:rPr>
        <w:t xml:space="preserve"> 3 pramenů. Opět jej lehce stlačte, aby se nahoře udržel cop poslední, stočený ze dvou pramenů. Konce spletených copů pokaždé zahněte dolů pod základ. Upletenou vánočku nechte na plechu dokynout, celou opět potřete rozšlehaným vejcem, posypte mandlovými lupínky a pečte ji v mírně vyhřáté troubě asi 50 minut.</w:t>
      </w:r>
    </w:p>
    <w:p w:rsidR="004D5E11" w:rsidRPr="004640C0" w:rsidRDefault="004640C0" w:rsidP="003D37D3">
      <w:pPr>
        <w:spacing w:line="240" w:lineRule="atLeast"/>
        <w:contextualSpacing/>
        <w:rPr>
          <w:rFonts w:ascii="Times New Roman" w:hAnsi="Times New Roman" w:cs="Times New Roman"/>
          <w:sz w:val="20"/>
          <w:szCs w:val="20"/>
        </w:rPr>
      </w:pPr>
      <w:r w:rsidRPr="004640C0">
        <w:rPr>
          <w:rFonts w:ascii="Times New Roman" w:hAnsi="Times New Roman" w:cs="Times New Roman"/>
          <w:sz w:val="20"/>
          <w:szCs w:val="20"/>
        </w:rPr>
        <w:t xml:space="preserve">I za tento recept děkujeme paní Janě </w:t>
      </w:r>
      <w:proofErr w:type="spellStart"/>
      <w:r w:rsidRPr="004640C0">
        <w:rPr>
          <w:rFonts w:ascii="Times New Roman" w:hAnsi="Times New Roman" w:cs="Times New Roman"/>
          <w:sz w:val="20"/>
          <w:szCs w:val="20"/>
        </w:rPr>
        <w:t>Matějákové</w:t>
      </w:r>
      <w:proofErr w:type="spellEnd"/>
      <w:r w:rsidRPr="004640C0">
        <w:rPr>
          <w:rFonts w:ascii="Times New Roman" w:hAnsi="Times New Roman" w:cs="Times New Roman"/>
          <w:sz w:val="20"/>
          <w:szCs w:val="20"/>
        </w:rPr>
        <w:t>.</w:t>
      </w:r>
    </w:p>
    <w:p w:rsidR="004640C0" w:rsidRDefault="004640C0" w:rsidP="003D37D3">
      <w:pPr>
        <w:spacing w:line="240" w:lineRule="atLeast"/>
        <w:contextualSpacing/>
        <w:rPr>
          <w:rFonts w:ascii="Times New Roman" w:hAnsi="Times New Roman" w:cs="Times New Roman"/>
          <w:sz w:val="20"/>
          <w:szCs w:val="20"/>
        </w:rPr>
      </w:pPr>
    </w:p>
    <w:p w:rsidR="003D37D3" w:rsidRPr="004640C0" w:rsidRDefault="008A6DB3" w:rsidP="008A6DB3">
      <w:pPr>
        <w:spacing w:line="240" w:lineRule="atLeast"/>
        <w:contextualSpacing/>
        <w:rPr>
          <w:rFonts w:ascii="Times New Roman" w:hAnsi="Times New Roman" w:cs="Times New Roman"/>
          <w:sz w:val="20"/>
          <w:szCs w:val="20"/>
        </w:rPr>
      </w:pPr>
      <w:r>
        <w:rPr>
          <w:rFonts w:ascii="Times New Roman" w:hAnsi="Times New Roman" w:cs="Times New Roman"/>
          <w:sz w:val="20"/>
          <w:szCs w:val="20"/>
        </w:rPr>
        <w:t>Vážení spoluobčané</w:t>
      </w:r>
    </w:p>
    <w:p w:rsidR="008A6DB3" w:rsidRDefault="003D37D3" w:rsidP="004034E5">
      <w:pPr>
        <w:spacing w:line="240" w:lineRule="atLeast"/>
        <w:contextualSpacing/>
        <w:jc w:val="both"/>
        <w:rPr>
          <w:rFonts w:ascii="Times New Roman" w:hAnsi="Times New Roman" w:cs="Times New Roman"/>
          <w:sz w:val="20"/>
          <w:szCs w:val="20"/>
        </w:rPr>
      </w:pPr>
      <w:r w:rsidRPr="004640C0">
        <w:rPr>
          <w:rFonts w:ascii="Times New Roman" w:hAnsi="Times New Roman" w:cs="Times New Roman"/>
          <w:sz w:val="20"/>
          <w:szCs w:val="20"/>
        </w:rPr>
        <w:t>Přeji Vám i letos příjemné a klidné prožití svátků vánočních. Přeji Vám pohodu, štěstí a lásku. Naš</w:t>
      </w:r>
      <w:r w:rsidR="00897582">
        <w:rPr>
          <w:rFonts w:ascii="Times New Roman" w:hAnsi="Times New Roman" w:cs="Times New Roman"/>
          <w:sz w:val="20"/>
          <w:szCs w:val="20"/>
        </w:rPr>
        <w:t>í</w:t>
      </w:r>
      <w:r w:rsidRPr="004640C0">
        <w:rPr>
          <w:rFonts w:ascii="Times New Roman" w:hAnsi="Times New Roman" w:cs="Times New Roman"/>
          <w:sz w:val="20"/>
          <w:szCs w:val="20"/>
        </w:rPr>
        <w:t xml:space="preserve"> obci přeji, aby nadále vzkvétala do krásy, aby se nám všem zde hezky žilo, aby se naše děti, které odejdou za prací, za životem, rády vracely. Radujme se z</w:t>
      </w:r>
      <w:r w:rsidR="004640C0">
        <w:rPr>
          <w:rFonts w:ascii="Times New Roman" w:hAnsi="Times New Roman" w:cs="Times New Roman"/>
          <w:sz w:val="20"/>
          <w:szCs w:val="20"/>
        </w:rPr>
        <w:t> prostých maličkostí</w:t>
      </w:r>
      <w:r w:rsidRPr="004640C0">
        <w:rPr>
          <w:rFonts w:ascii="Times New Roman" w:hAnsi="Times New Roman" w:cs="Times New Roman"/>
          <w:sz w:val="20"/>
          <w:szCs w:val="20"/>
        </w:rPr>
        <w:t xml:space="preserve"> a nezapomínejme na pokoru a lásku k bližnímu. Buďme k sobě vzájemně přívětiví a milí, vždyť krásný úsměv nic nestojí. Do nového roku mám přání za nás za všechny. Abychom byli i přes různé </w:t>
      </w:r>
      <w:proofErr w:type="gramStart"/>
      <w:r w:rsidRPr="004640C0">
        <w:rPr>
          <w:rFonts w:ascii="Times New Roman" w:hAnsi="Times New Roman" w:cs="Times New Roman"/>
          <w:sz w:val="20"/>
          <w:szCs w:val="20"/>
        </w:rPr>
        <w:t xml:space="preserve">neúspěchy </w:t>
      </w:r>
      <w:r w:rsidR="004640C0">
        <w:rPr>
          <w:rFonts w:ascii="Times New Roman" w:hAnsi="Times New Roman" w:cs="Times New Roman"/>
          <w:sz w:val="20"/>
          <w:szCs w:val="20"/>
        </w:rPr>
        <w:t xml:space="preserve">                      </w:t>
      </w:r>
      <w:r w:rsidRPr="004640C0">
        <w:rPr>
          <w:rFonts w:ascii="Times New Roman" w:hAnsi="Times New Roman" w:cs="Times New Roman"/>
          <w:sz w:val="20"/>
          <w:szCs w:val="20"/>
        </w:rPr>
        <w:t>a problémy</w:t>
      </w:r>
      <w:proofErr w:type="gramEnd"/>
      <w:r w:rsidRPr="004640C0">
        <w:rPr>
          <w:rFonts w:ascii="Times New Roman" w:hAnsi="Times New Roman" w:cs="Times New Roman"/>
          <w:sz w:val="20"/>
          <w:szCs w:val="20"/>
        </w:rPr>
        <w:t xml:space="preserve"> k sobě laskaví, dokázali si vzájemně poradit </w:t>
      </w:r>
      <w:r w:rsidR="004640C0">
        <w:rPr>
          <w:rFonts w:ascii="Times New Roman" w:hAnsi="Times New Roman" w:cs="Times New Roman"/>
          <w:sz w:val="20"/>
          <w:szCs w:val="20"/>
        </w:rPr>
        <w:t xml:space="preserve">                    </w:t>
      </w:r>
      <w:r w:rsidRPr="004640C0">
        <w:rPr>
          <w:rFonts w:ascii="Times New Roman" w:hAnsi="Times New Roman" w:cs="Times New Roman"/>
          <w:sz w:val="20"/>
          <w:szCs w:val="20"/>
        </w:rPr>
        <w:t>a pomoci. Aby závist a nenávist nenašly k nám cestu.</w:t>
      </w:r>
    </w:p>
    <w:p w:rsidR="003D37D3" w:rsidRPr="004640C0" w:rsidRDefault="004640C0" w:rsidP="004034E5">
      <w:pPr>
        <w:spacing w:line="240" w:lineRule="atLeast"/>
        <w:contextualSpacing/>
        <w:jc w:val="both"/>
        <w:rPr>
          <w:rFonts w:ascii="Times New Roman" w:hAnsi="Times New Roman" w:cs="Times New Roman"/>
          <w:sz w:val="20"/>
          <w:szCs w:val="20"/>
        </w:rPr>
      </w:pPr>
      <w:r>
        <w:rPr>
          <w:rFonts w:ascii="Times New Roman" w:hAnsi="Times New Roman" w:cs="Times New Roman"/>
          <w:sz w:val="20"/>
          <w:szCs w:val="20"/>
        </w:rPr>
        <w:t>Krásné Vánoce</w:t>
      </w:r>
      <w:r w:rsidR="00133445" w:rsidRPr="004640C0">
        <w:rPr>
          <w:rFonts w:ascii="Times New Roman" w:hAnsi="Times New Roman" w:cs="Times New Roman"/>
          <w:sz w:val="20"/>
          <w:szCs w:val="20"/>
        </w:rPr>
        <w:t xml:space="preserve"> </w:t>
      </w:r>
      <w:r>
        <w:rPr>
          <w:rFonts w:ascii="Times New Roman" w:hAnsi="Times New Roman" w:cs="Times New Roman"/>
          <w:sz w:val="20"/>
          <w:szCs w:val="20"/>
        </w:rPr>
        <w:t xml:space="preserve">přeje </w:t>
      </w:r>
      <w:proofErr w:type="spellStart"/>
      <w:r w:rsidR="00133445" w:rsidRPr="004640C0">
        <w:rPr>
          <w:rFonts w:ascii="Times New Roman" w:hAnsi="Times New Roman" w:cs="Times New Roman"/>
          <w:sz w:val="20"/>
          <w:szCs w:val="20"/>
        </w:rPr>
        <w:t>Salome</w:t>
      </w:r>
      <w:proofErr w:type="spellEnd"/>
      <w:r w:rsidR="00133445" w:rsidRPr="004640C0">
        <w:rPr>
          <w:rFonts w:ascii="Times New Roman" w:hAnsi="Times New Roman" w:cs="Times New Roman"/>
          <w:sz w:val="20"/>
          <w:szCs w:val="20"/>
        </w:rPr>
        <w:t xml:space="preserve"> Sýkorová</w:t>
      </w:r>
      <w:r>
        <w:rPr>
          <w:rFonts w:ascii="Times New Roman" w:hAnsi="Times New Roman" w:cs="Times New Roman"/>
          <w:sz w:val="20"/>
          <w:szCs w:val="20"/>
        </w:rPr>
        <w:t>.</w:t>
      </w:r>
      <w:r w:rsidR="008A6DB3">
        <w:rPr>
          <w:rFonts w:ascii="Times New Roman" w:hAnsi="Times New Roman" w:cs="Times New Roman"/>
          <w:sz w:val="20"/>
          <w:szCs w:val="20"/>
        </w:rPr>
        <w:t xml:space="preserve">                    </w:t>
      </w:r>
      <w:r w:rsidR="008A6DB3" w:rsidRPr="008A6DB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3D37D3" w:rsidRDefault="003D37D3" w:rsidP="002511AD">
      <w:pPr>
        <w:contextualSpacing/>
        <w:rPr>
          <w:rFonts w:ascii="Times New Roman" w:hAnsi="Times New Roman" w:cs="Times New Roman"/>
          <w:b/>
          <w:sz w:val="18"/>
          <w:szCs w:val="18"/>
        </w:rPr>
      </w:pPr>
    </w:p>
    <w:sectPr w:rsidR="003D37D3" w:rsidSect="00894CAA">
      <w:headerReference w:type="default" r:id="rId13"/>
      <w:pgSz w:w="11906" w:h="16838"/>
      <w:pgMar w:top="720" w:right="454" w:bottom="720" w:left="454" w:header="454"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665" w:rsidRDefault="00084665" w:rsidP="009A0C1F">
      <w:pPr>
        <w:spacing w:after="0" w:line="240" w:lineRule="auto"/>
      </w:pPr>
      <w:r>
        <w:separator/>
      </w:r>
    </w:p>
  </w:endnote>
  <w:endnote w:type="continuationSeparator" w:id="0">
    <w:p w:rsidR="00084665" w:rsidRDefault="00084665" w:rsidP="009A0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665" w:rsidRDefault="00084665" w:rsidP="009A0C1F">
      <w:pPr>
        <w:spacing w:after="0" w:line="240" w:lineRule="auto"/>
      </w:pPr>
      <w:r>
        <w:separator/>
      </w:r>
    </w:p>
  </w:footnote>
  <w:footnote w:type="continuationSeparator" w:id="0">
    <w:p w:rsidR="00084665" w:rsidRDefault="00084665" w:rsidP="009A0C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EA" w:rsidRPr="00894CAA" w:rsidRDefault="00776DEA" w:rsidP="00145E30">
    <w:pPr>
      <w:pStyle w:val="Zhlav"/>
      <w:rPr>
        <w:rFonts w:ascii="Forte" w:hAnsi="Forte"/>
        <w:noProof/>
        <w:sz w:val="72"/>
        <w:szCs w:val="72"/>
      </w:rPr>
    </w:pPr>
    <w:r>
      <w:rPr>
        <w:noProof/>
        <w:lang w:eastAsia="cs-CZ"/>
      </w:rPr>
      <w:drawing>
        <wp:anchor distT="0" distB="0" distL="114300" distR="114300" simplePos="0" relativeHeight="251658240" behindDoc="0" locked="0" layoutInCell="1" allowOverlap="1">
          <wp:simplePos x="0" y="0"/>
          <wp:positionH relativeFrom="column">
            <wp:posOffset>5663565</wp:posOffset>
          </wp:positionH>
          <wp:positionV relativeFrom="paragraph">
            <wp:posOffset>-271145</wp:posOffset>
          </wp:positionV>
          <wp:extent cx="1605280" cy="1482725"/>
          <wp:effectExtent l="19050" t="0" r="0" b="0"/>
          <wp:wrapSquare wrapText="bothSides"/>
          <wp:docPr id="10" name="obrázek 6" descr="C:\Users\Uzivatel\AppData\Local\Microsoft\Windows\Temporary Internet Files\Content.Word\IMG_7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zivatel\AppData\Local\Microsoft\Windows\Temporary Internet Files\Content.Word\IMG_7912.jpg"/>
                  <pic:cNvPicPr>
                    <a:picLocks noChangeAspect="1" noChangeArrowheads="1"/>
                  </pic:cNvPicPr>
                </pic:nvPicPr>
                <pic:blipFill>
                  <a:blip r:embed="rId1"/>
                  <a:srcRect/>
                  <a:stretch>
                    <a:fillRect/>
                  </a:stretch>
                </pic:blipFill>
                <pic:spPr bwMode="auto">
                  <a:xfrm>
                    <a:off x="0" y="0"/>
                    <a:ext cx="1605280" cy="1482725"/>
                  </a:xfrm>
                  <a:prstGeom prst="rect">
                    <a:avLst/>
                  </a:prstGeom>
                  <a:noFill/>
                  <a:ln w="9525">
                    <a:noFill/>
                    <a:miter lim="800000"/>
                    <a:headEnd/>
                    <a:tailEnd/>
                  </a:ln>
                </pic:spPr>
              </pic:pic>
            </a:graphicData>
          </a:graphic>
        </wp:anchor>
      </w:drawing>
    </w:r>
    <w:r w:rsidR="00680956" w:rsidRPr="00894CAA">
      <w:rPr>
        <w:rFonts w:ascii="Forte" w:hAnsi="Forte"/>
        <w:noProof/>
        <w:sz w:val="72"/>
        <w:szCs w:val="72"/>
      </w:rPr>
      <w:t>ZÁTORSKÝ ZPRAVODAJ</w:t>
    </w:r>
  </w:p>
  <w:p w:rsidR="00680956" w:rsidRPr="00894CAA" w:rsidRDefault="00776DEA" w:rsidP="003D37D3">
    <w:pPr>
      <w:pStyle w:val="Zhlav"/>
      <w:jc w:val="center"/>
      <w:rPr>
        <w:rFonts w:ascii="Forte" w:hAnsi="Forte"/>
        <w:noProof/>
        <w:sz w:val="72"/>
        <w:szCs w:val="72"/>
      </w:rPr>
    </w:pPr>
    <w:r w:rsidRPr="00894CAA">
      <w:rPr>
        <w:rFonts w:ascii="Forte" w:hAnsi="Forte"/>
        <w:noProof/>
        <w:sz w:val="72"/>
        <w:szCs w:val="72"/>
      </w:rPr>
      <w:t>VÁNOCE  2013</w:t>
    </w:r>
    <w:r w:rsidR="00680956" w:rsidRPr="00894CAA">
      <w:rPr>
        <w:rFonts w:ascii="Forte" w:hAnsi="Forte"/>
        <w:noProof/>
        <w:sz w:val="72"/>
        <w:szCs w:val="72"/>
      </w:rPr>
      <w:t xml:space="preserve">     </w:t>
    </w:r>
    <w:r w:rsidR="009A0C1F" w:rsidRPr="00894CAA">
      <w:rPr>
        <w:sz w:val="72"/>
        <w:szCs w:val="7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14FC3"/>
    <w:multiLevelType w:val="hybridMultilevel"/>
    <w:tmpl w:val="53AEB4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CBE5A75"/>
    <w:multiLevelType w:val="hybridMultilevel"/>
    <w:tmpl w:val="2CF8A4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9444584"/>
    <w:multiLevelType w:val="hybridMultilevel"/>
    <w:tmpl w:val="164E12C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displayBackgroundShape/>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16385">
      <o:colormenu v:ext="edit" fillcolor="#92d050"/>
    </o:shapedefaults>
  </w:hdrShapeDefaults>
  <w:footnotePr>
    <w:footnote w:id="-1"/>
    <w:footnote w:id="0"/>
  </w:footnotePr>
  <w:endnotePr>
    <w:endnote w:id="-1"/>
    <w:endnote w:id="0"/>
  </w:endnotePr>
  <w:compat/>
  <w:rsids>
    <w:rsidRoot w:val="009A0C1F"/>
    <w:rsid w:val="0001281D"/>
    <w:rsid w:val="00014949"/>
    <w:rsid w:val="00017AB3"/>
    <w:rsid w:val="00034751"/>
    <w:rsid w:val="00034E49"/>
    <w:rsid w:val="0003716E"/>
    <w:rsid w:val="0004714C"/>
    <w:rsid w:val="0005460D"/>
    <w:rsid w:val="0005641C"/>
    <w:rsid w:val="00056C3E"/>
    <w:rsid w:val="000576B4"/>
    <w:rsid w:val="00060679"/>
    <w:rsid w:val="00072793"/>
    <w:rsid w:val="000812A5"/>
    <w:rsid w:val="00084665"/>
    <w:rsid w:val="0009350C"/>
    <w:rsid w:val="00096469"/>
    <w:rsid w:val="0009772A"/>
    <w:rsid w:val="000A2F19"/>
    <w:rsid w:val="000A3532"/>
    <w:rsid w:val="000B1F8A"/>
    <w:rsid w:val="000C1534"/>
    <w:rsid w:val="000C410C"/>
    <w:rsid w:val="000C6B36"/>
    <w:rsid w:val="000D3D5D"/>
    <w:rsid w:val="000E0373"/>
    <w:rsid w:val="000E0668"/>
    <w:rsid w:val="000E07B4"/>
    <w:rsid w:val="000E203A"/>
    <w:rsid w:val="000F09A9"/>
    <w:rsid w:val="000F3A57"/>
    <w:rsid w:val="000F4978"/>
    <w:rsid w:val="000F57BD"/>
    <w:rsid w:val="000F5FE9"/>
    <w:rsid w:val="00100058"/>
    <w:rsid w:val="0011111D"/>
    <w:rsid w:val="00126130"/>
    <w:rsid w:val="001263AD"/>
    <w:rsid w:val="001266A0"/>
    <w:rsid w:val="0012797D"/>
    <w:rsid w:val="00133445"/>
    <w:rsid w:val="00134323"/>
    <w:rsid w:val="00141DD4"/>
    <w:rsid w:val="00145E30"/>
    <w:rsid w:val="00152AE1"/>
    <w:rsid w:val="00153C83"/>
    <w:rsid w:val="00175764"/>
    <w:rsid w:val="00175FBF"/>
    <w:rsid w:val="001860F5"/>
    <w:rsid w:val="00190FAF"/>
    <w:rsid w:val="001951DB"/>
    <w:rsid w:val="001A1D6C"/>
    <w:rsid w:val="001B1C0C"/>
    <w:rsid w:val="001B52EE"/>
    <w:rsid w:val="001C00CE"/>
    <w:rsid w:val="001C370B"/>
    <w:rsid w:val="001C718B"/>
    <w:rsid w:val="001D5113"/>
    <w:rsid w:val="001E43BB"/>
    <w:rsid w:val="0020255B"/>
    <w:rsid w:val="00222E60"/>
    <w:rsid w:val="0023067C"/>
    <w:rsid w:val="00237373"/>
    <w:rsid w:val="002424D8"/>
    <w:rsid w:val="00250450"/>
    <w:rsid w:val="002511AD"/>
    <w:rsid w:val="002576EE"/>
    <w:rsid w:val="00266406"/>
    <w:rsid w:val="002707B7"/>
    <w:rsid w:val="00270C69"/>
    <w:rsid w:val="00276510"/>
    <w:rsid w:val="00283617"/>
    <w:rsid w:val="002A4349"/>
    <w:rsid w:val="002A58B7"/>
    <w:rsid w:val="002B3B29"/>
    <w:rsid w:val="002B7B37"/>
    <w:rsid w:val="002C35FD"/>
    <w:rsid w:val="002E634A"/>
    <w:rsid w:val="002F4363"/>
    <w:rsid w:val="00307CA8"/>
    <w:rsid w:val="003230B3"/>
    <w:rsid w:val="0032398F"/>
    <w:rsid w:val="0032420F"/>
    <w:rsid w:val="0032565E"/>
    <w:rsid w:val="00331E4F"/>
    <w:rsid w:val="00346D6B"/>
    <w:rsid w:val="003476CA"/>
    <w:rsid w:val="003616D0"/>
    <w:rsid w:val="003624C3"/>
    <w:rsid w:val="00362C59"/>
    <w:rsid w:val="0037142E"/>
    <w:rsid w:val="0037743F"/>
    <w:rsid w:val="003774AD"/>
    <w:rsid w:val="00385B44"/>
    <w:rsid w:val="00392BAD"/>
    <w:rsid w:val="003B4158"/>
    <w:rsid w:val="003B431E"/>
    <w:rsid w:val="003B6E2D"/>
    <w:rsid w:val="003C4B0C"/>
    <w:rsid w:val="003D37D3"/>
    <w:rsid w:val="003E3EA0"/>
    <w:rsid w:val="003E4325"/>
    <w:rsid w:val="004023B0"/>
    <w:rsid w:val="00402C66"/>
    <w:rsid w:val="004034E5"/>
    <w:rsid w:val="00407E8E"/>
    <w:rsid w:val="00410854"/>
    <w:rsid w:val="00425E72"/>
    <w:rsid w:val="00427F98"/>
    <w:rsid w:val="00433F04"/>
    <w:rsid w:val="00434065"/>
    <w:rsid w:val="0044710E"/>
    <w:rsid w:val="004478E6"/>
    <w:rsid w:val="00452E88"/>
    <w:rsid w:val="0045323C"/>
    <w:rsid w:val="00457109"/>
    <w:rsid w:val="0045775C"/>
    <w:rsid w:val="004640C0"/>
    <w:rsid w:val="00465717"/>
    <w:rsid w:val="00467422"/>
    <w:rsid w:val="00473245"/>
    <w:rsid w:val="00480DB0"/>
    <w:rsid w:val="004A10FE"/>
    <w:rsid w:val="004A4567"/>
    <w:rsid w:val="004A7145"/>
    <w:rsid w:val="004B20DE"/>
    <w:rsid w:val="004B6BD6"/>
    <w:rsid w:val="004C5A64"/>
    <w:rsid w:val="004C6B44"/>
    <w:rsid w:val="004C7FA2"/>
    <w:rsid w:val="004D5E11"/>
    <w:rsid w:val="004F43BF"/>
    <w:rsid w:val="00510995"/>
    <w:rsid w:val="0051782B"/>
    <w:rsid w:val="005240FA"/>
    <w:rsid w:val="00534184"/>
    <w:rsid w:val="00536E65"/>
    <w:rsid w:val="0054192D"/>
    <w:rsid w:val="005425D9"/>
    <w:rsid w:val="005429F0"/>
    <w:rsid w:val="005434D3"/>
    <w:rsid w:val="00554B67"/>
    <w:rsid w:val="005627A3"/>
    <w:rsid w:val="00571623"/>
    <w:rsid w:val="00573368"/>
    <w:rsid w:val="00573B55"/>
    <w:rsid w:val="00583B0B"/>
    <w:rsid w:val="005A3B5E"/>
    <w:rsid w:val="005A7F13"/>
    <w:rsid w:val="005B194E"/>
    <w:rsid w:val="005C345D"/>
    <w:rsid w:val="005C454A"/>
    <w:rsid w:val="005D1135"/>
    <w:rsid w:val="005D1621"/>
    <w:rsid w:val="005D5C79"/>
    <w:rsid w:val="005E0728"/>
    <w:rsid w:val="005E432E"/>
    <w:rsid w:val="005E45B6"/>
    <w:rsid w:val="005E5715"/>
    <w:rsid w:val="00603F58"/>
    <w:rsid w:val="00610845"/>
    <w:rsid w:val="00614308"/>
    <w:rsid w:val="00622954"/>
    <w:rsid w:val="00627D3E"/>
    <w:rsid w:val="00631952"/>
    <w:rsid w:val="006409BD"/>
    <w:rsid w:val="00642425"/>
    <w:rsid w:val="00646C2B"/>
    <w:rsid w:val="00651B47"/>
    <w:rsid w:val="006654A3"/>
    <w:rsid w:val="00674753"/>
    <w:rsid w:val="00676A15"/>
    <w:rsid w:val="00680956"/>
    <w:rsid w:val="00691684"/>
    <w:rsid w:val="00693AAF"/>
    <w:rsid w:val="006A0438"/>
    <w:rsid w:val="006A65E7"/>
    <w:rsid w:val="006A6BBA"/>
    <w:rsid w:val="006C7554"/>
    <w:rsid w:val="006E3A44"/>
    <w:rsid w:val="006F1A8A"/>
    <w:rsid w:val="00703A07"/>
    <w:rsid w:val="00705B41"/>
    <w:rsid w:val="00722B25"/>
    <w:rsid w:val="007249F8"/>
    <w:rsid w:val="007334BB"/>
    <w:rsid w:val="0074265D"/>
    <w:rsid w:val="00745119"/>
    <w:rsid w:val="0074604B"/>
    <w:rsid w:val="00747261"/>
    <w:rsid w:val="00755AB8"/>
    <w:rsid w:val="00761A65"/>
    <w:rsid w:val="00773469"/>
    <w:rsid w:val="00776DEA"/>
    <w:rsid w:val="007963F6"/>
    <w:rsid w:val="00797E8E"/>
    <w:rsid w:val="007A15EC"/>
    <w:rsid w:val="007A45C8"/>
    <w:rsid w:val="007A4A68"/>
    <w:rsid w:val="007B13C9"/>
    <w:rsid w:val="007B2C4B"/>
    <w:rsid w:val="007B4D62"/>
    <w:rsid w:val="007B50B1"/>
    <w:rsid w:val="007B7EBF"/>
    <w:rsid w:val="007C3162"/>
    <w:rsid w:val="007D1F25"/>
    <w:rsid w:val="007D3836"/>
    <w:rsid w:val="007D4E07"/>
    <w:rsid w:val="007D60D4"/>
    <w:rsid w:val="007E1F59"/>
    <w:rsid w:val="007E4E8B"/>
    <w:rsid w:val="007E6344"/>
    <w:rsid w:val="007E721B"/>
    <w:rsid w:val="00807902"/>
    <w:rsid w:val="00812CB6"/>
    <w:rsid w:val="00813DEC"/>
    <w:rsid w:val="00814858"/>
    <w:rsid w:val="00817226"/>
    <w:rsid w:val="00843F9E"/>
    <w:rsid w:val="0085424A"/>
    <w:rsid w:val="00856962"/>
    <w:rsid w:val="00856A59"/>
    <w:rsid w:val="00873102"/>
    <w:rsid w:val="00876151"/>
    <w:rsid w:val="00877CC2"/>
    <w:rsid w:val="00886303"/>
    <w:rsid w:val="00894058"/>
    <w:rsid w:val="00894CAA"/>
    <w:rsid w:val="00897582"/>
    <w:rsid w:val="008A1D88"/>
    <w:rsid w:val="008A2EEC"/>
    <w:rsid w:val="008A5D45"/>
    <w:rsid w:val="008A6398"/>
    <w:rsid w:val="008A6DB3"/>
    <w:rsid w:val="008B0A7A"/>
    <w:rsid w:val="008B28D6"/>
    <w:rsid w:val="008B593C"/>
    <w:rsid w:val="008B71F8"/>
    <w:rsid w:val="008C282F"/>
    <w:rsid w:val="008C7350"/>
    <w:rsid w:val="008D4813"/>
    <w:rsid w:val="008E1117"/>
    <w:rsid w:val="008E183A"/>
    <w:rsid w:val="008F2671"/>
    <w:rsid w:val="0090233F"/>
    <w:rsid w:val="00904DE3"/>
    <w:rsid w:val="00910DEF"/>
    <w:rsid w:val="00924BDC"/>
    <w:rsid w:val="00926894"/>
    <w:rsid w:val="009341CE"/>
    <w:rsid w:val="00940EF4"/>
    <w:rsid w:val="00944CCD"/>
    <w:rsid w:val="00945A60"/>
    <w:rsid w:val="00945D17"/>
    <w:rsid w:val="00947A58"/>
    <w:rsid w:val="00951FA7"/>
    <w:rsid w:val="00957185"/>
    <w:rsid w:val="009656C2"/>
    <w:rsid w:val="009717B1"/>
    <w:rsid w:val="00992376"/>
    <w:rsid w:val="0099266D"/>
    <w:rsid w:val="009A0C1F"/>
    <w:rsid w:val="009A26E3"/>
    <w:rsid w:val="009A4A20"/>
    <w:rsid w:val="009A7002"/>
    <w:rsid w:val="009B12EF"/>
    <w:rsid w:val="009B1776"/>
    <w:rsid w:val="009B2983"/>
    <w:rsid w:val="009B2D16"/>
    <w:rsid w:val="009B78C8"/>
    <w:rsid w:val="009C2E94"/>
    <w:rsid w:val="009D273B"/>
    <w:rsid w:val="009D4CFD"/>
    <w:rsid w:val="00A001E3"/>
    <w:rsid w:val="00A0716F"/>
    <w:rsid w:val="00A17F2D"/>
    <w:rsid w:val="00A20EFE"/>
    <w:rsid w:val="00A231A8"/>
    <w:rsid w:val="00A24FB7"/>
    <w:rsid w:val="00A332CD"/>
    <w:rsid w:val="00A33CAB"/>
    <w:rsid w:val="00A4741E"/>
    <w:rsid w:val="00A50020"/>
    <w:rsid w:val="00A53FAA"/>
    <w:rsid w:val="00A56631"/>
    <w:rsid w:val="00A57D85"/>
    <w:rsid w:val="00A63DA7"/>
    <w:rsid w:val="00A66176"/>
    <w:rsid w:val="00A67AA2"/>
    <w:rsid w:val="00A74E2B"/>
    <w:rsid w:val="00A76F3F"/>
    <w:rsid w:val="00A77663"/>
    <w:rsid w:val="00A85026"/>
    <w:rsid w:val="00A86B9B"/>
    <w:rsid w:val="00A967E7"/>
    <w:rsid w:val="00AA63A4"/>
    <w:rsid w:val="00AB024E"/>
    <w:rsid w:val="00AC5E23"/>
    <w:rsid w:val="00AE42E3"/>
    <w:rsid w:val="00AE4FB7"/>
    <w:rsid w:val="00AF043B"/>
    <w:rsid w:val="00AF3AAC"/>
    <w:rsid w:val="00AF74CC"/>
    <w:rsid w:val="00B022BC"/>
    <w:rsid w:val="00B02E35"/>
    <w:rsid w:val="00B07EAA"/>
    <w:rsid w:val="00B26D23"/>
    <w:rsid w:val="00B274C7"/>
    <w:rsid w:val="00B35315"/>
    <w:rsid w:val="00B3549B"/>
    <w:rsid w:val="00B363D6"/>
    <w:rsid w:val="00B41793"/>
    <w:rsid w:val="00B4475F"/>
    <w:rsid w:val="00B51774"/>
    <w:rsid w:val="00B53482"/>
    <w:rsid w:val="00B542B7"/>
    <w:rsid w:val="00B76038"/>
    <w:rsid w:val="00B813E9"/>
    <w:rsid w:val="00B84EA5"/>
    <w:rsid w:val="00BB1536"/>
    <w:rsid w:val="00BB2042"/>
    <w:rsid w:val="00BB40B1"/>
    <w:rsid w:val="00BC4505"/>
    <w:rsid w:val="00BD0067"/>
    <w:rsid w:val="00BD08C4"/>
    <w:rsid w:val="00BD65CB"/>
    <w:rsid w:val="00BF2724"/>
    <w:rsid w:val="00C01DC6"/>
    <w:rsid w:val="00C05F11"/>
    <w:rsid w:val="00C15653"/>
    <w:rsid w:val="00C15915"/>
    <w:rsid w:val="00C16B44"/>
    <w:rsid w:val="00C22C10"/>
    <w:rsid w:val="00C32928"/>
    <w:rsid w:val="00C32A41"/>
    <w:rsid w:val="00C32F0F"/>
    <w:rsid w:val="00C341AE"/>
    <w:rsid w:val="00C35287"/>
    <w:rsid w:val="00C47CC5"/>
    <w:rsid w:val="00C55907"/>
    <w:rsid w:val="00C60360"/>
    <w:rsid w:val="00C817CA"/>
    <w:rsid w:val="00C901ED"/>
    <w:rsid w:val="00C942A2"/>
    <w:rsid w:val="00C95DA6"/>
    <w:rsid w:val="00CA00EF"/>
    <w:rsid w:val="00CA4518"/>
    <w:rsid w:val="00CA7337"/>
    <w:rsid w:val="00CB3463"/>
    <w:rsid w:val="00CB70BF"/>
    <w:rsid w:val="00CB712B"/>
    <w:rsid w:val="00CC4BFF"/>
    <w:rsid w:val="00CC67C2"/>
    <w:rsid w:val="00CD18F8"/>
    <w:rsid w:val="00CF6D0A"/>
    <w:rsid w:val="00D23BE6"/>
    <w:rsid w:val="00D254B7"/>
    <w:rsid w:val="00D275A5"/>
    <w:rsid w:val="00D30C48"/>
    <w:rsid w:val="00D32D4A"/>
    <w:rsid w:val="00D32E4C"/>
    <w:rsid w:val="00D41124"/>
    <w:rsid w:val="00D44C13"/>
    <w:rsid w:val="00D50C71"/>
    <w:rsid w:val="00D64DC7"/>
    <w:rsid w:val="00D6657A"/>
    <w:rsid w:val="00D7248E"/>
    <w:rsid w:val="00D778A5"/>
    <w:rsid w:val="00D9705F"/>
    <w:rsid w:val="00DA73A1"/>
    <w:rsid w:val="00DB0776"/>
    <w:rsid w:val="00DC0F34"/>
    <w:rsid w:val="00DC66FA"/>
    <w:rsid w:val="00DD798D"/>
    <w:rsid w:val="00DE0799"/>
    <w:rsid w:val="00DE1950"/>
    <w:rsid w:val="00DE7827"/>
    <w:rsid w:val="00E06DBF"/>
    <w:rsid w:val="00E12411"/>
    <w:rsid w:val="00E130E3"/>
    <w:rsid w:val="00E142F1"/>
    <w:rsid w:val="00E21C03"/>
    <w:rsid w:val="00E2207A"/>
    <w:rsid w:val="00E271AE"/>
    <w:rsid w:val="00E31665"/>
    <w:rsid w:val="00E46A36"/>
    <w:rsid w:val="00E51085"/>
    <w:rsid w:val="00E5254C"/>
    <w:rsid w:val="00E612D6"/>
    <w:rsid w:val="00E620DE"/>
    <w:rsid w:val="00E62CAD"/>
    <w:rsid w:val="00E77620"/>
    <w:rsid w:val="00E85689"/>
    <w:rsid w:val="00E87A30"/>
    <w:rsid w:val="00E950C3"/>
    <w:rsid w:val="00EC0283"/>
    <w:rsid w:val="00EC5E55"/>
    <w:rsid w:val="00ED1116"/>
    <w:rsid w:val="00EE060D"/>
    <w:rsid w:val="00EE1700"/>
    <w:rsid w:val="00EF23DB"/>
    <w:rsid w:val="00EF28BC"/>
    <w:rsid w:val="00F050C7"/>
    <w:rsid w:val="00F25BD0"/>
    <w:rsid w:val="00F27C26"/>
    <w:rsid w:val="00F30F87"/>
    <w:rsid w:val="00F3527A"/>
    <w:rsid w:val="00F36128"/>
    <w:rsid w:val="00F438A8"/>
    <w:rsid w:val="00F55FE7"/>
    <w:rsid w:val="00F57223"/>
    <w:rsid w:val="00F61277"/>
    <w:rsid w:val="00F65FD8"/>
    <w:rsid w:val="00F66416"/>
    <w:rsid w:val="00F675A9"/>
    <w:rsid w:val="00F676CE"/>
    <w:rsid w:val="00F83240"/>
    <w:rsid w:val="00FA0245"/>
    <w:rsid w:val="00FA4F55"/>
    <w:rsid w:val="00FB12B7"/>
    <w:rsid w:val="00FC03CB"/>
    <w:rsid w:val="00FC1418"/>
    <w:rsid w:val="00FC3B3C"/>
    <w:rsid w:val="00FC51F2"/>
    <w:rsid w:val="00FC522D"/>
    <w:rsid w:val="00FC6B03"/>
    <w:rsid w:val="00FC77B3"/>
    <w:rsid w:val="00FC7942"/>
    <w:rsid w:val="00FD1ABF"/>
    <w:rsid w:val="00FD6321"/>
    <w:rsid w:val="00FE24D9"/>
    <w:rsid w:val="00FF3F10"/>
    <w:rsid w:val="00FF459B"/>
    <w:rsid w:val="00FF7D2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3A4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9A0C1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A0C1F"/>
  </w:style>
  <w:style w:type="paragraph" w:styleId="Zpat">
    <w:name w:val="footer"/>
    <w:basedOn w:val="Normln"/>
    <w:link w:val="ZpatChar"/>
    <w:uiPriority w:val="99"/>
    <w:semiHidden/>
    <w:unhideWhenUsed/>
    <w:rsid w:val="009A0C1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A0C1F"/>
  </w:style>
  <w:style w:type="paragraph" w:styleId="Textbubliny">
    <w:name w:val="Balloon Text"/>
    <w:basedOn w:val="Normln"/>
    <w:link w:val="TextbublinyChar"/>
    <w:uiPriority w:val="99"/>
    <w:semiHidden/>
    <w:unhideWhenUsed/>
    <w:rsid w:val="009A0C1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0C1F"/>
    <w:rPr>
      <w:rFonts w:ascii="Tahoma" w:hAnsi="Tahoma" w:cs="Tahoma"/>
      <w:sz w:val="16"/>
      <w:szCs w:val="16"/>
    </w:rPr>
  </w:style>
  <w:style w:type="table" w:styleId="Mkatabulky">
    <w:name w:val="Table Grid"/>
    <w:basedOn w:val="Normlntabulka"/>
    <w:uiPriority w:val="59"/>
    <w:rsid w:val="006809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semiHidden/>
    <w:unhideWhenUsed/>
    <w:rsid w:val="00776DE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000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1038</Words>
  <Characters>6128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Marcela</cp:lastModifiedBy>
  <cp:revision>2</cp:revision>
  <cp:lastPrinted>2013-12-18T12:03:00Z</cp:lastPrinted>
  <dcterms:created xsi:type="dcterms:W3CDTF">2013-12-19T13:01:00Z</dcterms:created>
  <dcterms:modified xsi:type="dcterms:W3CDTF">2013-12-19T13:01:00Z</dcterms:modified>
</cp:coreProperties>
</file>